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162" w:type="dxa"/>
        <w:tblLook w:val="01E0" w:firstRow="1" w:lastRow="1" w:firstColumn="1" w:lastColumn="1" w:noHBand="0" w:noVBand="0"/>
      </w:tblPr>
      <w:tblGrid>
        <w:gridCol w:w="5375"/>
        <w:gridCol w:w="4885"/>
      </w:tblGrid>
      <w:tr w:rsidR="00A5246E" w14:paraId="65C860CE" w14:textId="77777777" w:rsidTr="00E61EA4">
        <w:trPr>
          <w:trHeight w:val="265"/>
        </w:trPr>
        <w:tc>
          <w:tcPr>
            <w:tcW w:w="5375" w:type="dxa"/>
            <w:vAlign w:val="center"/>
          </w:tcPr>
          <w:p w14:paraId="67E64D42" w14:textId="77777777" w:rsidR="00457F3C" w:rsidRPr="00E61EA4" w:rsidRDefault="00000000" w:rsidP="00E61EA4">
            <w:pPr>
              <w:pStyle w:val="Heading1"/>
              <w:numPr>
                <w:ilvl w:val="0"/>
                <w:numId w:val="0"/>
              </w:numPr>
              <w:ind w:hanging="18"/>
              <w:rPr>
                <w:b w:val="0"/>
                <w:sz w:val="22"/>
                <w:szCs w:val="22"/>
              </w:rPr>
            </w:pPr>
            <w:r w:rsidRPr="00E61EA4">
              <w:rPr>
                <w:sz w:val="22"/>
                <w:szCs w:val="22"/>
              </w:rPr>
              <w:t>[CÔNG TY/NGƯỜI BÁN]</w:t>
            </w:r>
          </w:p>
        </w:tc>
        <w:tc>
          <w:tcPr>
            <w:tcW w:w="4885" w:type="dxa"/>
            <w:vAlign w:val="center"/>
          </w:tcPr>
          <w:p w14:paraId="092EDC5C" w14:textId="77777777" w:rsidR="00457F3C" w:rsidRPr="00E61EA4" w:rsidRDefault="00000000" w:rsidP="00780EE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1EA4">
              <w:rPr>
                <w:rFonts w:ascii="Times New Roman" w:hAnsi="Times New Roman"/>
                <w:b/>
                <w:sz w:val="22"/>
                <w:szCs w:val="22"/>
              </w:rPr>
              <w:t>CỘNG HOÀ XÃ HỘI CHỦ NGHĨA VIỆT NAM</w:t>
            </w:r>
          </w:p>
        </w:tc>
      </w:tr>
      <w:tr w:rsidR="00A5246E" w14:paraId="2F0BA09F" w14:textId="77777777" w:rsidTr="00E61EA4">
        <w:tc>
          <w:tcPr>
            <w:tcW w:w="5375" w:type="dxa"/>
          </w:tcPr>
          <w:p w14:paraId="53369F31" w14:textId="77777777" w:rsidR="00457F3C" w:rsidRPr="00457F3C" w:rsidRDefault="00000000" w:rsidP="008378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Trụ sở: </w:t>
            </w:r>
          </w:p>
        </w:tc>
        <w:tc>
          <w:tcPr>
            <w:tcW w:w="4885" w:type="dxa"/>
          </w:tcPr>
          <w:p w14:paraId="71860B44" w14:textId="77777777" w:rsidR="00457F3C" w:rsidRPr="00457F3C" w:rsidRDefault="00000000" w:rsidP="00780EE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7F3C">
              <w:rPr>
                <w:rFonts w:ascii="Times New Roman" w:hAnsi="Times New Roman"/>
                <w:b/>
                <w:i/>
                <w:sz w:val="24"/>
                <w:szCs w:val="24"/>
              </w:rPr>
              <w:t>Độc lập - Tự do - Hạnh phúc</w:t>
            </w:r>
          </w:p>
          <w:p w14:paraId="3E6B2232" w14:textId="77777777" w:rsidR="00457F3C" w:rsidRPr="00457F3C" w:rsidRDefault="00000000" w:rsidP="00780EE5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7F3C">
              <w:rPr>
                <w:rFonts w:ascii="Times New Roman" w:hAnsi="Times New Roman"/>
                <w:i/>
                <w:sz w:val="24"/>
                <w:szCs w:val="24"/>
              </w:rPr>
              <w:t>……………, ngày      tháng       năm 20…</w:t>
            </w:r>
          </w:p>
        </w:tc>
      </w:tr>
    </w:tbl>
    <w:p w14:paraId="6C1DC009" w14:textId="77777777" w:rsidR="00D70592" w:rsidRPr="00457F3C" w:rsidRDefault="00D70592">
      <w:pPr>
        <w:rPr>
          <w:sz w:val="24"/>
          <w:szCs w:val="24"/>
        </w:rPr>
      </w:pPr>
    </w:p>
    <w:p w14:paraId="4C5D1606" w14:textId="77777777" w:rsidR="00F00992" w:rsidRDefault="00000000" w:rsidP="004D35C8">
      <w:pPr>
        <w:pStyle w:val="KTitleCentered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457F3C">
        <w:rPr>
          <w:rFonts w:ascii="Times New Roman" w:hAnsi="Times New Roman"/>
          <w:b/>
          <w:sz w:val="24"/>
          <w:szCs w:val="24"/>
        </w:rPr>
        <w:t xml:space="preserve">THÔNG BÁO </w:t>
      </w:r>
    </w:p>
    <w:p w14:paraId="2A22CEA8" w14:textId="77777777" w:rsidR="00F00992" w:rsidRPr="00CF2052" w:rsidRDefault="00000000" w:rsidP="004D35C8">
      <w:pPr>
        <w:pStyle w:val="KTitleCentered"/>
        <w:spacing w:after="0"/>
        <w:outlineLvl w:val="0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Về việc Chuyển nhượng khoản phải thu</w:t>
      </w:r>
      <w:r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</w:p>
    <w:p w14:paraId="145EBAC8" w14:textId="77777777" w:rsidR="00F00992" w:rsidRDefault="00F00992" w:rsidP="004D35C8">
      <w:pPr>
        <w:pStyle w:val="KBody1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11304388" w14:textId="77777777" w:rsidR="002B62BC" w:rsidRPr="00457F3C" w:rsidRDefault="00000000" w:rsidP="004D35C8">
      <w:pPr>
        <w:pStyle w:val="KBody1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57F3C">
        <w:rPr>
          <w:rFonts w:ascii="Times New Roman" w:hAnsi="Times New Roman"/>
          <w:b/>
          <w:sz w:val="24"/>
          <w:szCs w:val="24"/>
        </w:rPr>
        <w:t>Kính gửi</w:t>
      </w:r>
      <w:r w:rsidR="009B555D">
        <w:rPr>
          <w:rFonts w:ascii="Times New Roman" w:hAnsi="Times New Roman"/>
          <w:sz w:val="24"/>
          <w:szCs w:val="24"/>
        </w:rPr>
        <w:t>: [tên C</w:t>
      </w:r>
      <w:r w:rsidRPr="00457F3C">
        <w:rPr>
          <w:rFonts w:ascii="Times New Roman" w:hAnsi="Times New Roman"/>
          <w:sz w:val="24"/>
          <w:szCs w:val="24"/>
        </w:rPr>
        <w:t>ông ty</w:t>
      </w:r>
      <w:r w:rsidR="009B555D">
        <w:rPr>
          <w:rFonts w:ascii="Times New Roman" w:hAnsi="Times New Roman"/>
          <w:sz w:val="24"/>
          <w:szCs w:val="24"/>
        </w:rPr>
        <w:t>/Người M</w:t>
      </w:r>
      <w:r w:rsidRPr="00457F3C">
        <w:rPr>
          <w:rFonts w:ascii="Times New Roman" w:hAnsi="Times New Roman"/>
          <w:sz w:val="24"/>
          <w:szCs w:val="24"/>
        </w:rPr>
        <w:t>ua]</w:t>
      </w:r>
    </w:p>
    <w:p w14:paraId="039B66B7" w14:textId="77777777" w:rsidR="00CF46DC" w:rsidRPr="00457F3C" w:rsidRDefault="00CF46DC" w:rsidP="00CF46DC">
      <w:pPr>
        <w:pStyle w:val="KBody1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7BC037B2" w14:textId="77777777" w:rsidR="00003517" w:rsidRPr="00E61EA4" w:rsidRDefault="00000000" w:rsidP="00E9282E">
      <w:pPr>
        <w:pStyle w:val="KBody1"/>
        <w:spacing w:after="0"/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 w:rsidRPr="00E61EA4">
        <w:rPr>
          <w:rFonts w:ascii="Times New Roman" w:hAnsi="Times New Roman"/>
          <w:i/>
          <w:sz w:val="24"/>
          <w:szCs w:val="24"/>
        </w:rPr>
        <w:t xml:space="preserve">Căn cứ vào </w:t>
      </w:r>
      <w:r w:rsidR="00AD09CE" w:rsidRPr="00E61EA4">
        <w:rPr>
          <w:rFonts w:ascii="Times New Roman" w:hAnsi="Times New Roman"/>
          <w:i/>
          <w:sz w:val="24"/>
          <w:szCs w:val="24"/>
        </w:rPr>
        <w:t xml:space="preserve">Hợp đồng </w:t>
      </w:r>
      <w:r w:rsidR="009F01AB" w:rsidRPr="00E61EA4">
        <w:rPr>
          <w:rFonts w:ascii="Times New Roman" w:hAnsi="Times New Roman"/>
          <w:i/>
          <w:sz w:val="24"/>
          <w:szCs w:val="24"/>
        </w:rPr>
        <w:t xml:space="preserve">mức/hạn mức </w:t>
      </w:r>
      <w:r w:rsidR="00AD09CE" w:rsidRPr="00E61EA4">
        <w:rPr>
          <w:rFonts w:ascii="Times New Roman" w:hAnsi="Times New Roman"/>
          <w:i/>
          <w:sz w:val="24"/>
          <w:szCs w:val="24"/>
        </w:rPr>
        <w:t xml:space="preserve">bao thanh toán </w:t>
      </w:r>
      <w:r w:rsidR="00E61EA4" w:rsidRPr="00E61EA4">
        <w:rPr>
          <w:rFonts w:ascii="Times New Roman" w:hAnsi="Times New Roman"/>
          <w:i/>
          <w:sz w:val="24"/>
          <w:szCs w:val="24"/>
        </w:rPr>
        <w:t>s</w:t>
      </w:r>
      <w:r w:rsidR="00EE09D7" w:rsidRPr="00E61EA4">
        <w:rPr>
          <w:rFonts w:ascii="Times New Roman" w:hAnsi="Times New Roman"/>
          <w:i/>
          <w:sz w:val="24"/>
          <w:szCs w:val="24"/>
        </w:rPr>
        <w:t xml:space="preserve">ố </w:t>
      </w:r>
      <w:r w:rsidR="00EE09D7" w:rsidRPr="00E61EA4">
        <w:rPr>
          <w:rFonts w:ascii="Times New Roman" w:hAnsi="Times New Roman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EE09D7" w:rsidRPr="00E61EA4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="00EE09D7" w:rsidRPr="00E61EA4">
        <w:rPr>
          <w:rFonts w:ascii="Times New Roman" w:hAnsi="Times New Roman"/>
          <w:i/>
          <w:sz w:val="24"/>
          <w:szCs w:val="24"/>
        </w:rPr>
      </w:r>
      <w:r w:rsidR="00EE09D7" w:rsidRPr="00E61EA4">
        <w:rPr>
          <w:rFonts w:ascii="Times New Roman" w:hAnsi="Times New Roman"/>
          <w:i/>
          <w:sz w:val="24"/>
          <w:szCs w:val="24"/>
        </w:rPr>
        <w:fldChar w:fldCharType="separate"/>
      </w:r>
      <w:r w:rsidR="00EE09D7" w:rsidRPr="00E61EA4">
        <w:rPr>
          <w:rFonts w:ascii="Times New Roman" w:hAnsi="Times New Roman"/>
          <w:i/>
          <w:sz w:val="24"/>
          <w:szCs w:val="24"/>
        </w:rPr>
        <w:t>.......................</w:t>
      </w:r>
      <w:r w:rsidR="00EE09D7" w:rsidRPr="00E61EA4">
        <w:rPr>
          <w:rFonts w:ascii="Times New Roman" w:hAnsi="Times New Roman"/>
          <w:i/>
          <w:sz w:val="24"/>
          <w:szCs w:val="24"/>
        </w:rPr>
        <w:fldChar w:fldCharType="end"/>
      </w:r>
      <w:r w:rsidR="00EE09D7" w:rsidRPr="00E61EA4">
        <w:rPr>
          <w:rFonts w:ascii="Times New Roman" w:hAnsi="Times New Roman"/>
          <w:i/>
          <w:sz w:val="24"/>
          <w:szCs w:val="24"/>
        </w:rPr>
        <w:t xml:space="preserve"> ký ngày </w:t>
      </w:r>
      <w:r w:rsidR="00EE09D7" w:rsidRPr="00E61EA4">
        <w:rPr>
          <w:rFonts w:ascii="Times New Roman" w:hAnsi="Times New Roman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 / ... /........."/>
            </w:textInput>
          </w:ffData>
        </w:fldChar>
      </w:r>
      <w:r w:rsidR="00EE09D7" w:rsidRPr="00E61EA4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="00EE09D7" w:rsidRPr="00E61EA4">
        <w:rPr>
          <w:rFonts w:ascii="Times New Roman" w:hAnsi="Times New Roman"/>
          <w:i/>
          <w:sz w:val="24"/>
          <w:szCs w:val="24"/>
        </w:rPr>
      </w:r>
      <w:r w:rsidR="00EE09D7" w:rsidRPr="00E61EA4">
        <w:rPr>
          <w:rFonts w:ascii="Times New Roman" w:hAnsi="Times New Roman"/>
          <w:i/>
          <w:sz w:val="24"/>
          <w:szCs w:val="24"/>
        </w:rPr>
        <w:fldChar w:fldCharType="separate"/>
      </w:r>
      <w:r w:rsidR="00EE09D7" w:rsidRPr="00E61EA4">
        <w:rPr>
          <w:rFonts w:ascii="Times New Roman" w:hAnsi="Times New Roman"/>
          <w:i/>
          <w:sz w:val="24"/>
          <w:szCs w:val="24"/>
        </w:rPr>
        <w:t>... / ... /.........</w:t>
      </w:r>
      <w:r w:rsidR="00EE09D7" w:rsidRPr="00E61EA4">
        <w:rPr>
          <w:rFonts w:ascii="Times New Roman" w:hAnsi="Times New Roman"/>
          <w:i/>
          <w:sz w:val="24"/>
          <w:szCs w:val="24"/>
        </w:rPr>
        <w:fldChar w:fldCharType="end"/>
      </w:r>
      <w:r w:rsidRPr="00E61EA4">
        <w:rPr>
          <w:rFonts w:ascii="Times New Roman" w:hAnsi="Times New Roman"/>
          <w:i/>
          <w:sz w:val="24"/>
          <w:szCs w:val="24"/>
        </w:rPr>
        <w:t xml:space="preserve"> giữa Ngân hàng TMCP Kỹ thương Việt Nam – Chi nhánh………….. (sau đây gọi là Techcombank) và </w:t>
      </w:r>
      <w:r w:rsidR="00837849" w:rsidRPr="00E7476F">
        <w:rPr>
          <w:rFonts w:ascii="Times New Roman" w:hAnsi="Times New Roman"/>
          <w:i/>
          <w:sz w:val="24"/>
          <w:szCs w:val="24"/>
        </w:rPr>
        <w:t>[Công ty/Người Bán]</w:t>
      </w:r>
    </w:p>
    <w:p w14:paraId="182590DE" w14:textId="77777777" w:rsidR="00E7476F" w:rsidRDefault="00E7476F" w:rsidP="00593491">
      <w:pPr>
        <w:pStyle w:val="KBody1"/>
        <w:spacing w:before="120" w:after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4334905" w14:textId="77777777" w:rsidR="00486B96" w:rsidRDefault="00000000" w:rsidP="00593491">
      <w:pPr>
        <w:pStyle w:val="KBody1"/>
        <w:spacing w:before="120" w:after="0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EA4">
        <w:rPr>
          <w:rFonts w:ascii="Times New Roman" w:hAnsi="Times New Roman"/>
          <w:sz w:val="24"/>
          <w:szCs w:val="24"/>
        </w:rPr>
        <w:t>Chúng tôi</w:t>
      </w:r>
      <w:r w:rsidR="009B555D" w:rsidRPr="00E61EA4">
        <w:rPr>
          <w:rFonts w:ascii="Times New Roman" w:hAnsi="Times New Roman"/>
          <w:sz w:val="24"/>
          <w:szCs w:val="24"/>
        </w:rPr>
        <w:t xml:space="preserve"> – [Công ty</w:t>
      </w:r>
      <w:r w:rsidR="00DE0350" w:rsidRPr="00E61EA4">
        <w:rPr>
          <w:rFonts w:ascii="Times New Roman" w:hAnsi="Times New Roman"/>
          <w:sz w:val="24"/>
          <w:szCs w:val="24"/>
        </w:rPr>
        <w:t>/Người Bán</w:t>
      </w:r>
      <w:r w:rsidR="009B555D" w:rsidRPr="00E61EA4">
        <w:rPr>
          <w:rFonts w:ascii="Times New Roman" w:hAnsi="Times New Roman"/>
          <w:sz w:val="24"/>
          <w:szCs w:val="24"/>
        </w:rPr>
        <w:t xml:space="preserve">] </w:t>
      </w:r>
      <w:r w:rsidR="002E7494" w:rsidRPr="00E61EA4">
        <w:rPr>
          <w:rFonts w:ascii="Times New Roman" w:hAnsi="Times New Roman"/>
          <w:sz w:val="24"/>
          <w:szCs w:val="24"/>
        </w:rPr>
        <w:t xml:space="preserve">đã </w:t>
      </w:r>
      <w:r w:rsidR="002E7494" w:rsidRPr="00457F3C">
        <w:rPr>
          <w:rFonts w:ascii="Times New Roman" w:hAnsi="Times New Roman"/>
          <w:sz w:val="24"/>
          <w:szCs w:val="24"/>
        </w:rPr>
        <w:t xml:space="preserve">chuyển nhượng </w:t>
      </w:r>
      <w:r w:rsidR="00EE09D7" w:rsidRPr="00457F3C">
        <w:rPr>
          <w:rFonts w:ascii="Times New Roman" w:hAnsi="Times New Roman"/>
          <w:sz w:val="24"/>
          <w:szCs w:val="24"/>
        </w:rPr>
        <w:t>cho Techcombank</w:t>
      </w:r>
      <w:r w:rsidR="00003517" w:rsidRPr="00457F3C">
        <w:rPr>
          <w:rFonts w:ascii="Times New Roman" w:hAnsi="Times New Roman"/>
          <w:sz w:val="24"/>
          <w:szCs w:val="24"/>
        </w:rPr>
        <w:t xml:space="preserve"> </w:t>
      </w:r>
      <w:r w:rsidR="00593491" w:rsidRPr="00457F3C">
        <w:rPr>
          <w:rFonts w:ascii="Times New Roman" w:hAnsi="Times New Roman"/>
          <w:sz w:val="24"/>
          <w:szCs w:val="24"/>
        </w:rPr>
        <w:t xml:space="preserve">các </w:t>
      </w:r>
      <w:r w:rsidR="002E7494" w:rsidRPr="00457F3C">
        <w:rPr>
          <w:rFonts w:ascii="Times New Roman" w:hAnsi="Times New Roman"/>
          <w:sz w:val="24"/>
          <w:szCs w:val="24"/>
        </w:rPr>
        <w:t xml:space="preserve">khoản phải thu </w:t>
      </w:r>
      <w:r w:rsidR="00003517" w:rsidRPr="00457F3C">
        <w:rPr>
          <w:rFonts w:ascii="Times New Roman" w:hAnsi="Times New Roman"/>
          <w:color w:val="000000"/>
          <w:sz w:val="24"/>
          <w:szCs w:val="24"/>
        </w:rPr>
        <w:t xml:space="preserve">(sau đây gọi là Khoản phải thu) </w:t>
      </w:r>
      <w:r w:rsidR="00EE09D7" w:rsidRPr="00457F3C">
        <w:rPr>
          <w:rFonts w:ascii="Times New Roman" w:hAnsi="Times New Roman"/>
          <w:color w:val="000000"/>
          <w:sz w:val="24"/>
          <w:szCs w:val="24"/>
        </w:rPr>
        <w:t>chi tiết như sau:</w:t>
      </w:r>
      <w:r w:rsidR="002E7494" w:rsidRPr="00457F3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E8543BE" w14:textId="77777777" w:rsidR="00714F63" w:rsidRPr="00CF2052" w:rsidRDefault="00000000" w:rsidP="00CF2052">
      <w:pPr>
        <w:pStyle w:val="KBody1"/>
        <w:spacing w:before="120" w:after="0"/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 w:rsidRPr="0077242C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7242C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77242C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C</w:t>
      </w:r>
      <w:r w:rsidRPr="00193DEB">
        <w:rPr>
          <w:rFonts w:ascii="Times New Roman" w:hAnsi="Times New Roman"/>
          <w:sz w:val="24"/>
          <w:szCs w:val="24"/>
        </w:rPr>
        <w:t xml:space="preserve">ác </w:t>
      </w:r>
      <w:r>
        <w:rPr>
          <w:rFonts w:ascii="Times New Roman" w:hAnsi="Times New Roman"/>
          <w:sz w:val="24"/>
          <w:szCs w:val="24"/>
        </w:rPr>
        <w:t>K</w:t>
      </w:r>
      <w:r w:rsidRPr="00193DEB">
        <w:rPr>
          <w:rFonts w:ascii="Times New Roman" w:hAnsi="Times New Roman"/>
          <w:sz w:val="24"/>
          <w:szCs w:val="24"/>
        </w:rPr>
        <w:t>hoản phải thu đã phát sinh và sẽ phát sinh trong tương lai của</w:t>
      </w:r>
      <w:r>
        <w:rPr>
          <w:rFonts w:ascii="Times New Roman" w:hAnsi="Times New Roman"/>
          <w:sz w:val="24"/>
          <w:szCs w:val="24"/>
        </w:rPr>
        <w:t>:</w:t>
      </w:r>
    </w:p>
    <w:p w14:paraId="0984C4D7" w14:textId="77777777" w:rsidR="00714F63" w:rsidRPr="00CF2052" w:rsidRDefault="00714F63" w:rsidP="00CF2052">
      <w:pPr>
        <w:pStyle w:val="KBody1"/>
        <w:spacing w:before="120" w:after="0"/>
        <w:ind w:left="720" w:firstLine="0"/>
        <w:jc w:val="both"/>
        <w:rPr>
          <w:rFonts w:ascii="Times New Roman" w:hAnsi="Times New Roman"/>
          <w:i/>
          <w:sz w:val="24"/>
          <w:szCs w:val="24"/>
        </w:rPr>
      </w:pPr>
    </w:p>
    <w:p w14:paraId="45802679" w14:textId="77777777" w:rsidR="00714F63" w:rsidRPr="00193DEB" w:rsidRDefault="00000000" w:rsidP="00CF2052">
      <w:pPr>
        <w:pStyle w:val="KBody1"/>
        <w:tabs>
          <w:tab w:val="left" w:pos="540"/>
        </w:tabs>
        <w:spacing w:after="0" w:line="288" w:lineRule="auto"/>
        <w:ind w:left="12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242C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7242C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77242C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193DEB">
        <w:rPr>
          <w:rFonts w:ascii="Times New Roman" w:hAnsi="Times New Roman"/>
          <w:sz w:val="24"/>
          <w:szCs w:val="24"/>
        </w:rPr>
        <w:t xml:space="preserve">Các Hợp đồng/ Đơn đặt hàng mua bán hàng hóa, cung ứng dịch vụ giữa </w:t>
      </w:r>
      <w:r w:rsidRPr="00193DEB">
        <w:rPr>
          <w:rFonts w:ascii="Times New Roman" w:hAnsi="Times New Roman"/>
          <w:color w:val="000000"/>
          <w:sz w:val="24"/>
          <w:szCs w:val="24"/>
        </w:rPr>
        <w:t>Công ty chúng tôi và Quý Công ty</w:t>
      </w:r>
      <w:r w:rsidRPr="00193DE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93DEB">
        <w:rPr>
          <w:rFonts w:ascii="Times New Roman" w:hAnsi="Times New Roman"/>
          <w:color w:val="000000"/>
          <w:sz w:val="24"/>
          <w:szCs w:val="24"/>
        </w:rPr>
        <w:t xml:space="preserve">phát sinh </w:t>
      </w:r>
      <w:r>
        <w:rPr>
          <w:rFonts w:ascii="Times New Roman" w:hAnsi="Times New Roman"/>
          <w:color w:val="000000"/>
          <w:sz w:val="24"/>
          <w:szCs w:val="24"/>
        </w:rPr>
        <w:t>[</w:t>
      </w:r>
      <w:r w:rsidRPr="00193DEB">
        <w:rPr>
          <w:rFonts w:ascii="Times New Roman" w:hAnsi="Times New Roman"/>
          <w:color w:val="000000"/>
          <w:sz w:val="24"/>
          <w:szCs w:val="24"/>
        </w:rPr>
        <w:t>trong thời gian từ ngày .... tháng... năm .....  đến ngày ..... tháng... năm...</w:t>
      </w:r>
      <w:r>
        <w:rPr>
          <w:rFonts w:ascii="Times New Roman" w:hAnsi="Times New Roman"/>
          <w:color w:val="000000"/>
          <w:sz w:val="24"/>
          <w:szCs w:val="24"/>
        </w:rPr>
        <w:t xml:space="preserve">]/[đến </w:t>
      </w:r>
      <w:r w:rsidRPr="00193DEB">
        <w:rPr>
          <w:rFonts w:ascii="Times New Roman" w:hAnsi="Times New Roman"/>
          <w:color w:val="000000"/>
          <w:sz w:val="24"/>
          <w:szCs w:val="24"/>
        </w:rPr>
        <w:t>ngày ..... tháng... năm...</w:t>
      </w:r>
      <w:r>
        <w:rPr>
          <w:rFonts w:ascii="Times New Roman" w:hAnsi="Times New Roman"/>
          <w:color w:val="000000"/>
          <w:sz w:val="24"/>
          <w:szCs w:val="24"/>
        </w:rPr>
        <w:t>]</w:t>
      </w:r>
      <w:r w:rsidRPr="00193DE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93DEB">
        <w:rPr>
          <w:rFonts w:ascii="Times New Roman" w:hAnsi="Times New Roman"/>
          <w:color w:val="000000"/>
          <w:sz w:val="24"/>
          <w:szCs w:val="24"/>
        </w:rPr>
        <w:t xml:space="preserve">cho </w:t>
      </w:r>
      <w:r>
        <w:rPr>
          <w:rFonts w:ascii="Times New Roman" w:hAnsi="Times New Roman"/>
          <w:color w:val="000000"/>
          <w:sz w:val="24"/>
          <w:szCs w:val="24"/>
        </w:rPr>
        <w:t>Techcombank</w:t>
      </w:r>
      <w:r w:rsidRPr="00193D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hoặc;</w:t>
      </w:r>
    </w:p>
    <w:p w14:paraId="6050DCE7" w14:textId="77777777" w:rsidR="00714F63" w:rsidRDefault="00000000" w:rsidP="00CF2052">
      <w:pPr>
        <w:pStyle w:val="KBody1"/>
        <w:spacing w:before="120" w:after="0"/>
        <w:ind w:left="12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242C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7242C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77242C">
        <w:rPr>
          <w:rFonts w:ascii="Times New Roman" w:hAnsi="Times New Roman"/>
          <w:sz w:val="24"/>
          <w:szCs w:val="24"/>
        </w:rPr>
        <w:fldChar w:fldCharType="end"/>
      </w:r>
      <w:r w:rsidRPr="0077242C">
        <w:rPr>
          <w:rFonts w:ascii="Times New Roman" w:hAnsi="Times New Roman"/>
          <w:sz w:val="24"/>
          <w:szCs w:val="24"/>
        </w:rPr>
        <w:t xml:space="preserve"> </w:t>
      </w:r>
      <w:r w:rsidRPr="00193DEB">
        <w:rPr>
          <w:rFonts w:ascii="Times New Roman" w:hAnsi="Times New Roman"/>
          <w:sz w:val="24"/>
          <w:szCs w:val="24"/>
        </w:rPr>
        <w:t xml:space="preserve">Hợp đồng/ Đơn đặt hàng mua bán hàng hóa/cung ứng dịch vụ số ……… giữa </w:t>
      </w:r>
      <w:r w:rsidRPr="00193DEB">
        <w:rPr>
          <w:rFonts w:ascii="Times New Roman" w:hAnsi="Times New Roman"/>
          <w:color w:val="000000"/>
          <w:sz w:val="24"/>
          <w:szCs w:val="24"/>
        </w:rPr>
        <w:t>Công ty chúng tôi và Quý Công ty cho Techcombank</w:t>
      </w:r>
    </w:p>
    <w:p w14:paraId="193767CE" w14:textId="77777777" w:rsidR="00714F63" w:rsidRDefault="00714F63" w:rsidP="00CF2052">
      <w:pPr>
        <w:pStyle w:val="KBody1"/>
        <w:spacing w:before="120" w:after="0"/>
        <w:ind w:left="1260" w:firstLine="0"/>
        <w:jc w:val="both"/>
        <w:rPr>
          <w:rFonts w:ascii="Times New Roman" w:hAnsi="Times New Roman"/>
          <w:sz w:val="24"/>
          <w:szCs w:val="24"/>
        </w:rPr>
      </w:pPr>
    </w:p>
    <w:p w14:paraId="7D961429" w14:textId="77777777" w:rsidR="00714F63" w:rsidRPr="00083B1C" w:rsidRDefault="00000000" w:rsidP="00C47C75">
      <w:pPr>
        <w:pStyle w:val="KBody1"/>
        <w:spacing w:before="120" w:after="0"/>
        <w:ind w:left="360" w:firstLine="0"/>
        <w:jc w:val="both"/>
        <w:rPr>
          <w:rFonts w:ascii="Times New Roman" w:hAnsi="Times New Roman"/>
          <w:i/>
          <w:sz w:val="24"/>
          <w:szCs w:val="24"/>
        </w:rPr>
      </w:pPr>
      <w:r w:rsidRPr="0077242C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7242C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77242C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C</w:t>
      </w:r>
      <w:r w:rsidRPr="00193DEB">
        <w:rPr>
          <w:rFonts w:ascii="Times New Roman" w:hAnsi="Times New Roman"/>
          <w:sz w:val="24"/>
          <w:szCs w:val="24"/>
        </w:rPr>
        <w:t xml:space="preserve">ác </w:t>
      </w:r>
      <w:r>
        <w:rPr>
          <w:rFonts w:ascii="Times New Roman" w:hAnsi="Times New Roman"/>
          <w:sz w:val="24"/>
          <w:szCs w:val="24"/>
        </w:rPr>
        <w:t>K</w:t>
      </w:r>
      <w:r w:rsidRPr="00193DEB">
        <w:rPr>
          <w:rFonts w:ascii="Times New Roman" w:hAnsi="Times New Roman"/>
          <w:sz w:val="24"/>
          <w:szCs w:val="24"/>
        </w:rPr>
        <w:t xml:space="preserve">hoản phải thu đã phát sinh </w:t>
      </w:r>
      <w:r>
        <w:rPr>
          <w:rFonts w:ascii="Times New Roman" w:hAnsi="Times New Roman"/>
          <w:sz w:val="24"/>
          <w:szCs w:val="24"/>
        </w:rPr>
        <w:t>chi tiết như sau:</w:t>
      </w:r>
    </w:p>
    <w:p w14:paraId="0190704B" w14:textId="77777777" w:rsidR="00714F63" w:rsidRPr="00CF2052" w:rsidRDefault="00714F63">
      <w:pPr>
        <w:pStyle w:val="KBody1"/>
        <w:spacing w:before="120" w:after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1553"/>
        <w:gridCol w:w="1710"/>
        <w:gridCol w:w="1531"/>
        <w:gridCol w:w="1982"/>
        <w:gridCol w:w="2350"/>
      </w:tblGrid>
      <w:tr w:rsidR="00A5246E" w14:paraId="34660FCD" w14:textId="77777777" w:rsidTr="00E7476F">
        <w:tc>
          <w:tcPr>
            <w:tcW w:w="469" w:type="pct"/>
            <w:vAlign w:val="center"/>
          </w:tcPr>
          <w:p w14:paraId="1D30A96A" w14:textId="77777777" w:rsidR="00E7476F" w:rsidRPr="00457F3C" w:rsidRDefault="00000000" w:rsidP="00EE09D7">
            <w:pPr>
              <w:pStyle w:val="BodyTextIndent"/>
              <w:spacing w:before="40"/>
              <w:ind w:firstLine="0"/>
            </w:pPr>
            <w:r w:rsidRPr="00457F3C">
              <w:t>STT</w:t>
            </w:r>
          </w:p>
        </w:tc>
        <w:tc>
          <w:tcPr>
            <w:tcW w:w="771" w:type="pct"/>
            <w:vAlign w:val="center"/>
          </w:tcPr>
          <w:p w14:paraId="6EE01BE0" w14:textId="77777777" w:rsidR="00E7476F" w:rsidRPr="00457F3C" w:rsidRDefault="00000000" w:rsidP="00457F3C">
            <w:pPr>
              <w:pStyle w:val="BodyTextIndent"/>
              <w:spacing w:before="40"/>
              <w:ind w:firstLine="0"/>
              <w:jc w:val="center"/>
            </w:pPr>
            <w:r>
              <w:t>Hợp đồng</w:t>
            </w:r>
          </w:p>
        </w:tc>
        <w:tc>
          <w:tcPr>
            <w:tcW w:w="849" w:type="pct"/>
            <w:vAlign w:val="center"/>
          </w:tcPr>
          <w:p w14:paraId="269A59F3" w14:textId="77777777" w:rsidR="00E7476F" w:rsidRPr="00457F3C" w:rsidRDefault="00000000" w:rsidP="00E7476F">
            <w:pPr>
              <w:pStyle w:val="BodyTextIndent"/>
              <w:spacing w:before="40"/>
              <w:ind w:firstLine="0"/>
              <w:jc w:val="center"/>
            </w:pPr>
            <w:r w:rsidRPr="00457F3C">
              <w:t xml:space="preserve">Đơn đặt hàng </w:t>
            </w:r>
          </w:p>
        </w:tc>
        <w:tc>
          <w:tcPr>
            <w:tcW w:w="760" w:type="pct"/>
            <w:vAlign w:val="center"/>
          </w:tcPr>
          <w:p w14:paraId="0A797B00" w14:textId="77777777" w:rsidR="00E7476F" w:rsidRPr="00457F3C" w:rsidRDefault="00000000" w:rsidP="00E7476F">
            <w:pPr>
              <w:pStyle w:val="BodyTextIndent"/>
              <w:spacing w:before="40"/>
              <w:ind w:firstLine="0"/>
              <w:jc w:val="center"/>
            </w:pPr>
            <w:r w:rsidRPr="00457F3C">
              <w:t xml:space="preserve">Hóa đơn </w:t>
            </w:r>
          </w:p>
        </w:tc>
        <w:tc>
          <w:tcPr>
            <w:tcW w:w="984" w:type="pct"/>
          </w:tcPr>
          <w:p w14:paraId="7170598E" w14:textId="77777777" w:rsidR="00E7476F" w:rsidRPr="00457F3C" w:rsidRDefault="00000000" w:rsidP="00457F3C">
            <w:pPr>
              <w:pStyle w:val="BodyTextIndent"/>
              <w:spacing w:before="40"/>
              <w:ind w:firstLine="0"/>
              <w:jc w:val="center"/>
            </w:pPr>
            <w:r w:rsidRPr="00457F3C">
              <w:t xml:space="preserve">Ngày đến hạn thanh toán </w:t>
            </w:r>
          </w:p>
        </w:tc>
        <w:tc>
          <w:tcPr>
            <w:tcW w:w="1167" w:type="pct"/>
            <w:vAlign w:val="center"/>
          </w:tcPr>
          <w:p w14:paraId="7E28A361" w14:textId="77777777" w:rsidR="00E7476F" w:rsidRPr="00457F3C" w:rsidRDefault="00000000" w:rsidP="00254736">
            <w:pPr>
              <w:pStyle w:val="BodyTextIndent"/>
              <w:spacing w:before="40"/>
              <w:ind w:firstLine="0"/>
              <w:jc w:val="center"/>
            </w:pPr>
            <w:r w:rsidRPr="00457F3C">
              <w:t>Trị giá khoản phải thu</w:t>
            </w:r>
          </w:p>
          <w:p w14:paraId="7810B7BF" w14:textId="77777777" w:rsidR="00E7476F" w:rsidRPr="00457F3C" w:rsidRDefault="00000000" w:rsidP="00254736">
            <w:pPr>
              <w:pStyle w:val="BodyTextIndent"/>
              <w:spacing w:before="40"/>
              <w:ind w:firstLine="0"/>
              <w:jc w:val="center"/>
            </w:pPr>
            <w:r w:rsidRPr="00457F3C">
              <w:t>(VND)</w:t>
            </w:r>
          </w:p>
        </w:tc>
      </w:tr>
      <w:tr w:rsidR="00A5246E" w14:paraId="65487005" w14:textId="77777777" w:rsidTr="00E7476F">
        <w:tc>
          <w:tcPr>
            <w:tcW w:w="469" w:type="pct"/>
          </w:tcPr>
          <w:p w14:paraId="4A78F73A" w14:textId="77777777" w:rsidR="00E7476F" w:rsidRPr="00457F3C" w:rsidRDefault="00000000" w:rsidP="00EE09D7">
            <w:pPr>
              <w:pStyle w:val="BodyTextIndent"/>
              <w:spacing w:before="40"/>
              <w:ind w:firstLine="0"/>
            </w:pPr>
            <w:r w:rsidRPr="00457F3C">
              <w:t>1</w:t>
            </w:r>
          </w:p>
        </w:tc>
        <w:tc>
          <w:tcPr>
            <w:tcW w:w="771" w:type="pct"/>
          </w:tcPr>
          <w:p w14:paraId="1DB1380D" w14:textId="77777777" w:rsidR="00E7476F" w:rsidRPr="00E7476F" w:rsidRDefault="00000000" w:rsidP="00E7476F">
            <w:pPr>
              <w:pStyle w:val="BodyTextIndent"/>
              <w:spacing w:before="40"/>
              <w:ind w:firstLine="0"/>
              <w:rPr>
                <w:i/>
              </w:rPr>
            </w:pPr>
            <w:r w:rsidRPr="00E7476F">
              <w:rPr>
                <w:i/>
              </w:rPr>
              <w:t>Ghi số, ngày</w:t>
            </w:r>
          </w:p>
        </w:tc>
        <w:tc>
          <w:tcPr>
            <w:tcW w:w="849" w:type="pct"/>
          </w:tcPr>
          <w:p w14:paraId="32C0053E" w14:textId="77777777" w:rsidR="00E7476F" w:rsidRPr="00E7476F" w:rsidRDefault="00000000" w:rsidP="00E7476F">
            <w:pPr>
              <w:pStyle w:val="BodyTextIndent"/>
              <w:spacing w:before="40"/>
              <w:ind w:firstLine="0"/>
              <w:rPr>
                <w:i/>
              </w:rPr>
            </w:pPr>
            <w:r>
              <w:rPr>
                <w:i/>
              </w:rPr>
              <w:t>Ghi</w:t>
            </w:r>
            <w:r w:rsidRPr="00E7476F">
              <w:rPr>
                <w:i/>
              </w:rPr>
              <w:t xml:space="preserve"> số, ngày</w:t>
            </w:r>
          </w:p>
        </w:tc>
        <w:tc>
          <w:tcPr>
            <w:tcW w:w="760" w:type="pct"/>
          </w:tcPr>
          <w:p w14:paraId="0B95F00C" w14:textId="77777777" w:rsidR="00E7476F" w:rsidRPr="00E7476F" w:rsidRDefault="00000000" w:rsidP="00E7476F">
            <w:pPr>
              <w:pStyle w:val="BodyTextIndent"/>
              <w:spacing w:before="40"/>
              <w:ind w:firstLine="0"/>
              <w:rPr>
                <w:i/>
              </w:rPr>
            </w:pPr>
            <w:r>
              <w:rPr>
                <w:i/>
              </w:rPr>
              <w:t xml:space="preserve">Ghi </w:t>
            </w:r>
            <w:r w:rsidRPr="00E7476F">
              <w:rPr>
                <w:i/>
              </w:rPr>
              <w:t>số, ngày</w:t>
            </w:r>
          </w:p>
        </w:tc>
        <w:tc>
          <w:tcPr>
            <w:tcW w:w="984" w:type="pct"/>
          </w:tcPr>
          <w:p w14:paraId="1226ABA4" w14:textId="77777777" w:rsidR="00E7476F" w:rsidRPr="00457F3C" w:rsidRDefault="00E7476F" w:rsidP="004306B0">
            <w:pPr>
              <w:pStyle w:val="BodyTextIndent"/>
              <w:spacing w:before="40"/>
              <w:jc w:val="center"/>
            </w:pPr>
          </w:p>
        </w:tc>
        <w:tc>
          <w:tcPr>
            <w:tcW w:w="1167" w:type="pct"/>
          </w:tcPr>
          <w:p w14:paraId="70937DA7" w14:textId="77777777" w:rsidR="00E7476F" w:rsidRPr="00457F3C" w:rsidRDefault="00E7476F" w:rsidP="004306B0">
            <w:pPr>
              <w:pStyle w:val="BodyTextIndent"/>
              <w:spacing w:before="40"/>
              <w:jc w:val="center"/>
            </w:pPr>
          </w:p>
        </w:tc>
      </w:tr>
      <w:tr w:rsidR="00A5246E" w14:paraId="3B1B45B3" w14:textId="77777777" w:rsidTr="00E7476F">
        <w:tc>
          <w:tcPr>
            <w:tcW w:w="469" w:type="pct"/>
          </w:tcPr>
          <w:p w14:paraId="26FE4F80" w14:textId="77777777" w:rsidR="00E7476F" w:rsidRPr="00457F3C" w:rsidRDefault="00000000" w:rsidP="00EE09D7">
            <w:pPr>
              <w:pStyle w:val="BodyTextIndent"/>
              <w:spacing w:before="40"/>
              <w:ind w:firstLine="0"/>
            </w:pPr>
            <w:r w:rsidRPr="00457F3C">
              <w:t>2</w:t>
            </w:r>
          </w:p>
        </w:tc>
        <w:tc>
          <w:tcPr>
            <w:tcW w:w="771" w:type="pct"/>
          </w:tcPr>
          <w:p w14:paraId="053CB99F" w14:textId="77777777" w:rsidR="00E7476F" w:rsidRPr="00457F3C" w:rsidRDefault="00E7476F" w:rsidP="004306B0">
            <w:pPr>
              <w:pStyle w:val="BodyTextIndent"/>
              <w:spacing w:before="40"/>
              <w:jc w:val="center"/>
            </w:pPr>
          </w:p>
        </w:tc>
        <w:tc>
          <w:tcPr>
            <w:tcW w:w="849" w:type="pct"/>
          </w:tcPr>
          <w:p w14:paraId="05A9AD41" w14:textId="77777777" w:rsidR="00E7476F" w:rsidRPr="00457F3C" w:rsidRDefault="00E7476F" w:rsidP="004306B0">
            <w:pPr>
              <w:pStyle w:val="BodyTextIndent"/>
              <w:spacing w:before="40"/>
              <w:jc w:val="center"/>
            </w:pPr>
          </w:p>
        </w:tc>
        <w:tc>
          <w:tcPr>
            <w:tcW w:w="760" w:type="pct"/>
          </w:tcPr>
          <w:p w14:paraId="59685BB2" w14:textId="77777777" w:rsidR="00E7476F" w:rsidRPr="00457F3C" w:rsidRDefault="00E7476F" w:rsidP="004306B0">
            <w:pPr>
              <w:pStyle w:val="BodyTextIndent"/>
              <w:spacing w:before="40"/>
              <w:jc w:val="center"/>
            </w:pPr>
          </w:p>
        </w:tc>
        <w:tc>
          <w:tcPr>
            <w:tcW w:w="984" w:type="pct"/>
          </w:tcPr>
          <w:p w14:paraId="1392A7A4" w14:textId="77777777" w:rsidR="00E7476F" w:rsidRPr="00457F3C" w:rsidRDefault="00E7476F" w:rsidP="004306B0">
            <w:pPr>
              <w:pStyle w:val="BodyTextIndent"/>
              <w:spacing w:before="40"/>
              <w:jc w:val="center"/>
            </w:pPr>
          </w:p>
        </w:tc>
        <w:tc>
          <w:tcPr>
            <w:tcW w:w="1167" w:type="pct"/>
          </w:tcPr>
          <w:p w14:paraId="7C35E83C" w14:textId="77777777" w:rsidR="00E7476F" w:rsidRPr="00457F3C" w:rsidRDefault="00E7476F" w:rsidP="004306B0">
            <w:pPr>
              <w:pStyle w:val="BodyTextIndent"/>
              <w:spacing w:before="40"/>
              <w:jc w:val="center"/>
            </w:pPr>
          </w:p>
        </w:tc>
      </w:tr>
      <w:tr w:rsidR="00A5246E" w14:paraId="6C9CF7DE" w14:textId="77777777" w:rsidTr="00E7476F">
        <w:trPr>
          <w:trHeight w:val="337"/>
        </w:trPr>
        <w:tc>
          <w:tcPr>
            <w:tcW w:w="469" w:type="pct"/>
          </w:tcPr>
          <w:p w14:paraId="204DC044" w14:textId="77777777" w:rsidR="00E7476F" w:rsidRPr="00457F3C" w:rsidRDefault="00000000" w:rsidP="00EE09D7">
            <w:pPr>
              <w:pStyle w:val="BodyTextIndent"/>
              <w:spacing w:before="40"/>
              <w:ind w:firstLine="0"/>
              <w:rPr>
                <w:b/>
              </w:rPr>
            </w:pPr>
            <w:r w:rsidRPr="00457F3C">
              <w:rPr>
                <w:b/>
              </w:rPr>
              <w:t>Tổng</w:t>
            </w:r>
          </w:p>
        </w:tc>
        <w:tc>
          <w:tcPr>
            <w:tcW w:w="771" w:type="pct"/>
          </w:tcPr>
          <w:p w14:paraId="61D5BB2E" w14:textId="77777777" w:rsidR="00E7476F" w:rsidRPr="00457F3C" w:rsidRDefault="00E7476F" w:rsidP="004306B0">
            <w:pPr>
              <w:pStyle w:val="BodyTextIndent"/>
              <w:spacing w:before="40"/>
              <w:jc w:val="center"/>
              <w:rPr>
                <w:b/>
              </w:rPr>
            </w:pPr>
          </w:p>
        </w:tc>
        <w:tc>
          <w:tcPr>
            <w:tcW w:w="849" w:type="pct"/>
          </w:tcPr>
          <w:p w14:paraId="5F7AC2AE" w14:textId="77777777" w:rsidR="00E7476F" w:rsidRPr="00457F3C" w:rsidRDefault="00E7476F" w:rsidP="004306B0">
            <w:pPr>
              <w:pStyle w:val="BodyTextIndent"/>
              <w:spacing w:before="40"/>
              <w:jc w:val="center"/>
              <w:rPr>
                <w:b/>
              </w:rPr>
            </w:pPr>
          </w:p>
        </w:tc>
        <w:tc>
          <w:tcPr>
            <w:tcW w:w="760" w:type="pct"/>
          </w:tcPr>
          <w:p w14:paraId="038B676E" w14:textId="77777777" w:rsidR="00E7476F" w:rsidRPr="00457F3C" w:rsidRDefault="00E7476F" w:rsidP="004306B0">
            <w:pPr>
              <w:pStyle w:val="BodyTextIndent"/>
              <w:spacing w:before="40"/>
              <w:jc w:val="center"/>
              <w:rPr>
                <w:b/>
              </w:rPr>
            </w:pPr>
          </w:p>
        </w:tc>
        <w:tc>
          <w:tcPr>
            <w:tcW w:w="984" w:type="pct"/>
          </w:tcPr>
          <w:p w14:paraId="160B8EC0" w14:textId="77777777" w:rsidR="00E7476F" w:rsidRPr="00457F3C" w:rsidRDefault="00E7476F" w:rsidP="004306B0">
            <w:pPr>
              <w:pStyle w:val="BodyTextIndent"/>
              <w:spacing w:before="40"/>
              <w:jc w:val="center"/>
              <w:rPr>
                <w:b/>
              </w:rPr>
            </w:pPr>
          </w:p>
        </w:tc>
        <w:tc>
          <w:tcPr>
            <w:tcW w:w="1167" w:type="pct"/>
          </w:tcPr>
          <w:p w14:paraId="54702089" w14:textId="77777777" w:rsidR="00E7476F" w:rsidRPr="00457F3C" w:rsidRDefault="00E7476F" w:rsidP="004306B0">
            <w:pPr>
              <w:pStyle w:val="BodyTextIndent"/>
              <w:spacing w:before="40"/>
              <w:jc w:val="center"/>
              <w:rPr>
                <w:b/>
              </w:rPr>
            </w:pPr>
          </w:p>
        </w:tc>
      </w:tr>
      <w:tr w:rsidR="00A5246E" w14:paraId="46ED3692" w14:textId="77777777" w:rsidTr="00E7476F">
        <w:tc>
          <w:tcPr>
            <w:tcW w:w="5000" w:type="pct"/>
            <w:gridSpan w:val="6"/>
          </w:tcPr>
          <w:p w14:paraId="5CDDE028" w14:textId="77777777" w:rsidR="009A3750" w:rsidRPr="00457F3C" w:rsidRDefault="00000000" w:rsidP="00457F3C">
            <w:pPr>
              <w:pStyle w:val="BodyTextIndent"/>
              <w:spacing w:before="40"/>
              <w:ind w:firstLine="0"/>
              <w:rPr>
                <w:b/>
              </w:rPr>
            </w:pPr>
            <w:r w:rsidRPr="00457F3C">
              <w:rPr>
                <w:b/>
              </w:rPr>
              <w:t xml:space="preserve">Số tiền bằng chữ: </w:t>
            </w:r>
          </w:p>
        </w:tc>
      </w:tr>
    </w:tbl>
    <w:p w14:paraId="1553694A" w14:textId="77777777" w:rsidR="002E7494" w:rsidRPr="00457F3C" w:rsidRDefault="00000000" w:rsidP="00593491">
      <w:pPr>
        <w:pStyle w:val="KBody1"/>
        <w:spacing w:before="120" w:after="0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57F3C">
        <w:rPr>
          <w:rFonts w:ascii="Times New Roman" w:hAnsi="Times New Roman"/>
          <w:color w:val="000000"/>
          <w:sz w:val="24"/>
          <w:szCs w:val="24"/>
        </w:rPr>
        <w:t xml:space="preserve">Với </w:t>
      </w:r>
      <w:r w:rsidR="00593491" w:rsidRPr="00457F3C">
        <w:rPr>
          <w:rFonts w:ascii="Times New Roman" w:hAnsi="Times New Roman"/>
          <w:color w:val="000000"/>
          <w:sz w:val="24"/>
          <w:szCs w:val="24"/>
        </w:rPr>
        <w:t xml:space="preserve">việc </w:t>
      </w:r>
      <w:r w:rsidRPr="00457F3C">
        <w:rPr>
          <w:rFonts w:ascii="Times New Roman" w:hAnsi="Times New Roman"/>
          <w:color w:val="000000"/>
          <w:sz w:val="24"/>
          <w:szCs w:val="24"/>
        </w:rPr>
        <w:t xml:space="preserve">chuyển nhượng này, </w:t>
      </w:r>
      <w:r w:rsidR="009A3750" w:rsidRPr="00457F3C">
        <w:rPr>
          <w:rFonts w:ascii="Times New Roman" w:hAnsi="Times New Roman"/>
          <w:sz w:val="24"/>
          <w:szCs w:val="24"/>
        </w:rPr>
        <w:t>Chúng tôi</w:t>
      </w:r>
      <w:r w:rsidR="00DD7E74" w:rsidRPr="00457F3C">
        <w:rPr>
          <w:rFonts w:ascii="Times New Roman" w:hAnsi="Times New Roman"/>
          <w:color w:val="000000"/>
          <w:sz w:val="24"/>
          <w:szCs w:val="24"/>
        </w:rPr>
        <w:t xml:space="preserve"> chuyển </w:t>
      </w:r>
      <w:r w:rsidR="00E9282E" w:rsidRPr="00457F3C">
        <w:rPr>
          <w:rFonts w:ascii="Times New Roman" w:hAnsi="Times New Roman"/>
          <w:color w:val="000000"/>
          <w:sz w:val="24"/>
          <w:szCs w:val="24"/>
        </w:rPr>
        <w:t xml:space="preserve">quyền thụ hưởng </w:t>
      </w:r>
      <w:r w:rsidR="00003517" w:rsidRPr="00457F3C">
        <w:rPr>
          <w:rFonts w:ascii="Times New Roman" w:hAnsi="Times New Roman"/>
          <w:color w:val="000000"/>
          <w:sz w:val="24"/>
          <w:szCs w:val="24"/>
        </w:rPr>
        <w:t>K</w:t>
      </w:r>
      <w:r w:rsidR="005F4A25" w:rsidRPr="00457F3C">
        <w:rPr>
          <w:rFonts w:ascii="Times New Roman" w:hAnsi="Times New Roman"/>
          <w:color w:val="000000"/>
          <w:sz w:val="24"/>
          <w:szCs w:val="24"/>
        </w:rPr>
        <w:t>hoản phải thu</w:t>
      </w:r>
      <w:r w:rsidR="00DD7E74" w:rsidRPr="00457F3C">
        <w:rPr>
          <w:rFonts w:ascii="Times New Roman" w:hAnsi="Times New Roman"/>
          <w:color w:val="000000"/>
          <w:sz w:val="24"/>
          <w:szCs w:val="24"/>
        </w:rPr>
        <w:t xml:space="preserve"> (không bao gồm các nghĩa vụ)</w:t>
      </w:r>
      <w:r w:rsidR="005D52AC" w:rsidRPr="00457F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B1A4C" w:rsidRPr="00457F3C">
        <w:rPr>
          <w:rFonts w:ascii="Times New Roman" w:hAnsi="Times New Roman"/>
          <w:color w:val="000000"/>
          <w:sz w:val="24"/>
          <w:szCs w:val="24"/>
        </w:rPr>
        <w:t>và</w:t>
      </w:r>
      <w:r w:rsidR="005D52AC" w:rsidRPr="00457F3C">
        <w:rPr>
          <w:rFonts w:ascii="Times New Roman" w:hAnsi="Times New Roman"/>
          <w:color w:val="000000"/>
          <w:sz w:val="24"/>
          <w:szCs w:val="24"/>
        </w:rPr>
        <w:t xml:space="preserve"> lợi ích</w:t>
      </w:r>
      <w:r w:rsidR="00E9282E" w:rsidRPr="00457F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3491" w:rsidRPr="00457F3C">
        <w:rPr>
          <w:rFonts w:ascii="Times New Roman" w:hAnsi="Times New Roman"/>
          <w:color w:val="000000"/>
          <w:sz w:val="24"/>
          <w:szCs w:val="24"/>
        </w:rPr>
        <w:t xml:space="preserve">có </w:t>
      </w:r>
      <w:r w:rsidR="005D52AC" w:rsidRPr="00457F3C">
        <w:rPr>
          <w:rFonts w:ascii="Times New Roman" w:hAnsi="Times New Roman"/>
          <w:color w:val="000000"/>
          <w:sz w:val="24"/>
          <w:szCs w:val="24"/>
        </w:rPr>
        <w:t xml:space="preserve">liên quan tới </w:t>
      </w:r>
      <w:r w:rsidR="00003517" w:rsidRPr="00457F3C">
        <w:rPr>
          <w:rFonts w:ascii="Times New Roman" w:hAnsi="Times New Roman"/>
          <w:color w:val="000000"/>
          <w:sz w:val="24"/>
          <w:szCs w:val="24"/>
        </w:rPr>
        <w:t>K</w:t>
      </w:r>
      <w:r w:rsidR="005D52AC" w:rsidRPr="00457F3C">
        <w:rPr>
          <w:rFonts w:ascii="Times New Roman" w:hAnsi="Times New Roman"/>
          <w:color w:val="000000"/>
          <w:sz w:val="24"/>
          <w:szCs w:val="24"/>
        </w:rPr>
        <w:t>hoản phải thu này cho Techcombank và Techcombank</w:t>
      </w:r>
      <w:r w:rsidR="00767C7A" w:rsidRPr="00457F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3491" w:rsidRPr="00457F3C">
        <w:rPr>
          <w:rFonts w:ascii="Times New Roman" w:hAnsi="Times New Roman"/>
          <w:color w:val="000000"/>
          <w:sz w:val="24"/>
          <w:szCs w:val="24"/>
        </w:rPr>
        <w:t xml:space="preserve">có quyền </w:t>
      </w:r>
      <w:r w:rsidR="002E4302" w:rsidRPr="00457F3C">
        <w:rPr>
          <w:rFonts w:ascii="Times New Roman" w:hAnsi="Times New Roman"/>
          <w:color w:val="000000"/>
          <w:sz w:val="24"/>
          <w:szCs w:val="24"/>
        </w:rPr>
        <w:t xml:space="preserve">thụ hưởng </w:t>
      </w:r>
      <w:r w:rsidR="00003517" w:rsidRPr="00457F3C">
        <w:rPr>
          <w:rFonts w:ascii="Times New Roman" w:hAnsi="Times New Roman"/>
          <w:color w:val="000000"/>
          <w:sz w:val="24"/>
          <w:szCs w:val="24"/>
        </w:rPr>
        <w:t>K</w:t>
      </w:r>
      <w:r w:rsidR="002E4302" w:rsidRPr="00457F3C">
        <w:rPr>
          <w:rFonts w:ascii="Times New Roman" w:hAnsi="Times New Roman"/>
          <w:color w:val="000000"/>
          <w:sz w:val="24"/>
          <w:szCs w:val="24"/>
        </w:rPr>
        <w:t>hoản phải thu này</w:t>
      </w:r>
      <w:r w:rsidR="00B93653" w:rsidRPr="00457F3C">
        <w:rPr>
          <w:rFonts w:ascii="Times New Roman" w:hAnsi="Times New Roman"/>
          <w:color w:val="000000"/>
          <w:sz w:val="24"/>
          <w:szCs w:val="24"/>
        </w:rPr>
        <w:t>.</w:t>
      </w:r>
      <w:r w:rsidR="00486B96" w:rsidRPr="00457F3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BFB0517" w14:textId="77777777" w:rsidR="00B42958" w:rsidRPr="00457F3C" w:rsidRDefault="00000000" w:rsidP="00636651">
      <w:pPr>
        <w:pStyle w:val="KBody1"/>
        <w:spacing w:before="240" w:after="0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57F3C">
        <w:rPr>
          <w:rFonts w:ascii="Times New Roman" w:hAnsi="Times New Roman"/>
          <w:color w:val="000000"/>
          <w:sz w:val="24"/>
          <w:szCs w:val="24"/>
        </w:rPr>
        <w:t>Với những khoản thanh toán tương ứng</w:t>
      </w:r>
      <w:r w:rsidR="00003517" w:rsidRPr="00457F3C">
        <w:rPr>
          <w:rFonts w:ascii="Times New Roman" w:hAnsi="Times New Roman"/>
          <w:color w:val="000000"/>
          <w:sz w:val="24"/>
          <w:szCs w:val="24"/>
        </w:rPr>
        <w:t xml:space="preserve"> cho</w:t>
      </w:r>
      <w:r w:rsidRPr="00457F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3517" w:rsidRPr="00457F3C">
        <w:rPr>
          <w:rFonts w:ascii="Times New Roman" w:hAnsi="Times New Roman"/>
          <w:color w:val="000000"/>
          <w:sz w:val="24"/>
          <w:szCs w:val="24"/>
        </w:rPr>
        <w:t>K</w:t>
      </w:r>
      <w:r w:rsidRPr="00457F3C">
        <w:rPr>
          <w:rFonts w:ascii="Times New Roman" w:hAnsi="Times New Roman"/>
          <w:color w:val="000000"/>
          <w:sz w:val="24"/>
          <w:szCs w:val="24"/>
        </w:rPr>
        <w:t xml:space="preserve">hoản phải thu </w:t>
      </w:r>
      <w:r w:rsidR="009A1833">
        <w:rPr>
          <w:rFonts w:ascii="Times New Roman" w:hAnsi="Times New Roman"/>
          <w:color w:val="000000"/>
          <w:sz w:val="24"/>
          <w:szCs w:val="24"/>
        </w:rPr>
        <w:t xml:space="preserve">mà </w:t>
      </w:r>
      <w:r w:rsidR="009F01AB" w:rsidRPr="00457F3C">
        <w:rPr>
          <w:rFonts w:ascii="Times New Roman" w:hAnsi="Times New Roman"/>
          <w:sz w:val="24"/>
          <w:szCs w:val="24"/>
        </w:rPr>
        <w:t>c</w:t>
      </w:r>
      <w:r w:rsidR="009A3750" w:rsidRPr="00457F3C">
        <w:rPr>
          <w:rFonts w:ascii="Times New Roman" w:hAnsi="Times New Roman"/>
          <w:sz w:val="24"/>
          <w:szCs w:val="24"/>
        </w:rPr>
        <w:t>húng tôi</w:t>
      </w:r>
      <w:r w:rsidR="009A3750" w:rsidRPr="00457F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7F3C">
        <w:rPr>
          <w:rFonts w:ascii="Times New Roman" w:hAnsi="Times New Roman"/>
          <w:color w:val="000000"/>
          <w:sz w:val="24"/>
          <w:szCs w:val="24"/>
        </w:rPr>
        <w:t>đã chuyển nhượng cho Techcombank</w:t>
      </w:r>
      <w:r w:rsidR="009A1833">
        <w:rPr>
          <w:rFonts w:ascii="Times New Roman" w:hAnsi="Times New Roman"/>
          <w:color w:val="000000"/>
          <w:sz w:val="24"/>
          <w:szCs w:val="24"/>
        </w:rPr>
        <w:t xml:space="preserve"> nêu trên</w:t>
      </w:r>
      <w:r w:rsidRPr="00457F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93653" w:rsidRPr="00457F3C">
        <w:rPr>
          <w:rFonts w:ascii="Times New Roman" w:hAnsi="Times New Roman"/>
          <w:color w:val="000000"/>
          <w:sz w:val="24"/>
          <w:szCs w:val="24"/>
        </w:rPr>
        <w:t xml:space="preserve">Đề nghị Quý </w:t>
      </w:r>
      <w:r w:rsidR="00636651" w:rsidRPr="00457F3C">
        <w:rPr>
          <w:rFonts w:ascii="Times New Roman" w:hAnsi="Times New Roman"/>
          <w:color w:val="000000"/>
          <w:sz w:val="24"/>
          <w:szCs w:val="24"/>
        </w:rPr>
        <w:t>C</w:t>
      </w:r>
      <w:r w:rsidR="00B93653" w:rsidRPr="00457F3C">
        <w:rPr>
          <w:rFonts w:ascii="Times New Roman" w:hAnsi="Times New Roman"/>
          <w:color w:val="000000"/>
          <w:sz w:val="24"/>
          <w:szCs w:val="24"/>
        </w:rPr>
        <w:t xml:space="preserve">ông ty trực tiếp </w:t>
      </w:r>
      <w:r w:rsidR="00593491" w:rsidRPr="00457F3C">
        <w:rPr>
          <w:rFonts w:ascii="Times New Roman" w:hAnsi="Times New Roman"/>
          <w:color w:val="000000"/>
          <w:sz w:val="24"/>
          <w:szCs w:val="24"/>
        </w:rPr>
        <w:t>chuyển tiền thanh toán vào tài khoản sau:</w:t>
      </w:r>
      <w:r w:rsidR="00B93653" w:rsidRPr="00457F3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7FF0897" w14:textId="77777777" w:rsidR="00104491" w:rsidRPr="00104491" w:rsidRDefault="00000000" w:rsidP="00CF2052">
      <w:pPr>
        <w:pStyle w:val="KBody1"/>
        <w:numPr>
          <w:ilvl w:val="0"/>
          <w:numId w:val="2"/>
        </w:numPr>
        <w:tabs>
          <w:tab w:val="left" w:pos="720"/>
        </w:tabs>
        <w:spacing w:before="120" w:after="0"/>
        <w:ind w:left="720" w:hanging="270"/>
        <w:jc w:val="both"/>
        <w:rPr>
          <w:rFonts w:ascii="Times New Roman" w:hAnsi="Times New Roman"/>
          <w:sz w:val="24"/>
          <w:szCs w:val="24"/>
        </w:rPr>
      </w:pPr>
      <w:r w:rsidRPr="00104491">
        <w:rPr>
          <w:rFonts w:ascii="Times New Roman" w:hAnsi="Times New Roman"/>
          <w:sz w:val="24"/>
          <w:szCs w:val="24"/>
        </w:rPr>
        <w:t xml:space="preserve">Tên chủ tài khoản: </w:t>
      </w:r>
      <w:r w:rsidRPr="00104491">
        <w:rPr>
          <w:rFonts w:ascii="Times New Roman" w:hAnsi="Times New Roman"/>
          <w:sz w:val="24"/>
          <w:szCs w:val="24"/>
        </w:rPr>
        <w:tab/>
        <w:t>[●]</w:t>
      </w:r>
    </w:p>
    <w:p w14:paraId="7DF95C66" w14:textId="77777777" w:rsidR="00104491" w:rsidRPr="00104491" w:rsidRDefault="00000000" w:rsidP="00CF2052">
      <w:pPr>
        <w:pStyle w:val="KBody1"/>
        <w:numPr>
          <w:ilvl w:val="0"/>
          <w:numId w:val="2"/>
        </w:numPr>
        <w:tabs>
          <w:tab w:val="left" w:pos="720"/>
        </w:tabs>
        <w:spacing w:before="120" w:after="0"/>
        <w:ind w:left="72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Tên tài khoản: </w:t>
      </w:r>
      <w:r>
        <w:rPr>
          <w:rFonts w:ascii="Times New Roman" w:hAnsi="Times New Roman"/>
          <w:sz w:val="24"/>
          <w:szCs w:val="24"/>
        </w:rPr>
        <w:tab/>
      </w:r>
      <w:r w:rsidRPr="00104491">
        <w:rPr>
          <w:rFonts w:ascii="Times New Roman" w:hAnsi="Times New Roman"/>
          <w:sz w:val="24"/>
          <w:szCs w:val="24"/>
        </w:rPr>
        <w:t>[●]</w:t>
      </w:r>
    </w:p>
    <w:p w14:paraId="625AA333" w14:textId="77777777" w:rsidR="00104491" w:rsidRPr="00104491" w:rsidRDefault="00000000" w:rsidP="00CF2052">
      <w:pPr>
        <w:pStyle w:val="KBody1"/>
        <w:numPr>
          <w:ilvl w:val="0"/>
          <w:numId w:val="2"/>
        </w:numPr>
        <w:tabs>
          <w:tab w:val="left" w:pos="720"/>
        </w:tabs>
        <w:spacing w:before="120" w:after="0"/>
        <w:ind w:left="720" w:hanging="270"/>
        <w:jc w:val="both"/>
        <w:rPr>
          <w:rFonts w:ascii="Times New Roman" w:hAnsi="Times New Roman"/>
          <w:sz w:val="24"/>
          <w:szCs w:val="24"/>
        </w:rPr>
      </w:pPr>
      <w:r w:rsidRPr="00104491">
        <w:rPr>
          <w:rFonts w:ascii="Times New Roman" w:hAnsi="Times New Roman"/>
          <w:sz w:val="24"/>
          <w:szCs w:val="24"/>
        </w:rPr>
        <w:t xml:space="preserve">Số tài khoản: </w:t>
      </w:r>
      <w:r w:rsidRPr="00104491">
        <w:rPr>
          <w:rFonts w:ascii="Times New Roman" w:hAnsi="Times New Roman"/>
          <w:sz w:val="24"/>
          <w:szCs w:val="24"/>
        </w:rPr>
        <w:tab/>
      </w:r>
      <w:r w:rsidRPr="00104491">
        <w:rPr>
          <w:rFonts w:ascii="Times New Roman" w:hAnsi="Times New Roman"/>
          <w:sz w:val="24"/>
          <w:szCs w:val="24"/>
        </w:rPr>
        <w:tab/>
        <w:t>[●]</w:t>
      </w:r>
    </w:p>
    <w:p w14:paraId="4A33B5F7" w14:textId="77777777" w:rsidR="00BD45AA" w:rsidRPr="00457F3C" w:rsidRDefault="00000000" w:rsidP="00E61EA4">
      <w:pPr>
        <w:pStyle w:val="KBody1"/>
        <w:numPr>
          <w:ilvl w:val="0"/>
          <w:numId w:val="2"/>
        </w:numPr>
        <w:tabs>
          <w:tab w:val="left" w:pos="720"/>
        </w:tabs>
        <w:spacing w:before="120" w:after="0"/>
        <w:ind w:left="720" w:hanging="270"/>
        <w:jc w:val="both"/>
        <w:rPr>
          <w:rFonts w:ascii="Times New Roman" w:hAnsi="Times New Roman"/>
          <w:sz w:val="24"/>
          <w:szCs w:val="24"/>
        </w:rPr>
      </w:pPr>
      <w:r w:rsidRPr="00104491">
        <w:rPr>
          <w:rFonts w:ascii="Times New Roman" w:hAnsi="Times New Roman"/>
          <w:sz w:val="24"/>
          <w:szCs w:val="24"/>
        </w:rPr>
        <w:t xml:space="preserve">Mở tại: </w:t>
      </w:r>
      <w:r w:rsidRPr="00104491">
        <w:rPr>
          <w:rFonts w:ascii="Times New Roman" w:hAnsi="Times New Roman"/>
          <w:sz w:val="24"/>
          <w:szCs w:val="24"/>
        </w:rPr>
        <w:tab/>
      </w:r>
      <w:r w:rsidRPr="00104491">
        <w:rPr>
          <w:rFonts w:ascii="Times New Roman" w:hAnsi="Times New Roman"/>
          <w:sz w:val="24"/>
          <w:szCs w:val="24"/>
        </w:rPr>
        <w:tab/>
        <w:t>Ngân hàng TMCP Kỹ Thương Việt Nam - Chi nhánh [●]</w:t>
      </w:r>
      <w:r w:rsidR="00857C97" w:rsidRPr="00457F3C">
        <w:rPr>
          <w:rFonts w:ascii="Times New Roman" w:hAnsi="Times New Roman"/>
          <w:sz w:val="24"/>
          <w:szCs w:val="24"/>
        </w:rPr>
        <w:t>.</w:t>
      </w:r>
    </w:p>
    <w:p w14:paraId="3CD8A7C9" w14:textId="77777777" w:rsidR="00003517" w:rsidRDefault="00000000" w:rsidP="002B4431">
      <w:pPr>
        <w:pStyle w:val="KBody1"/>
        <w:spacing w:before="120"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457F3C">
        <w:rPr>
          <w:rFonts w:ascii="Times New Roman" w:hAnsi="Times New Roman"/>
          <w:sz w:val="24"/>
          <w:szCs w:val="24"/>
        </w:rPr>
        <w:t>Chỉ dẫn thanh toán trên áp dụng với những Khoản phải thu</w:t>
      </w:r>
      <w:r w:rsidR="009A3750" w:rsidRPr="00457F3C">
        <w:rPr>
          <w:rFonts w:ascii="Times New Roman" w:hAnsi="Times New Roman"/>
          <w:sz w:val="24"/>
          <w:szCs w:val="24"/>
        </w:rPr>
        <w:t xml:space="preserve"> được nêu trên</w:t>
      </w:r>
      <w:r w:rsidRPr="00457F3C">
        <w:rPr>
          <w:rFonts w:ascii="Times New Roman" w:hAnsi="Times New Roman"/>
          <w:color w:val="000000"/>
          <w:sz w:val="24"/>
          <w:szCs w:val="24"/>
        </w:rPr>
        <w:t>,</w:t>
      </w:r>
      <w:r w:rsidR="003B670E">
        <w:rPr>
          <w:rFonts w:ascii="Times New Roman" w:hAnsi="Times New Roman"/>
          <w:color w:val="000000"/>
          <w:sz w:val="24"/>
          <w:szCs w:val="24"/>
        </w:rPr>
        <w:t xml:space="preserve"> thay thế cho bất kỳ thông tin tài khoản thanh toán nào khác giữa Công ty chúng tôi và Quý Công ty</w:t>
      </w:r>
      <w:r w:rsidRPr="00457F3C">
        <w:rPr>
          <w:rFonts w:ascii="Times New Roman" w:hAnsi="Times New Roman"/>
          <w:sz w:val="24"/>
          <w:szCs w:val="24"/>
        </w:rPr>
        <w:t>.</w:t>
      </w:r>
    </w:p>
    <w:p w14:paraId="5EA9A8CD" w14:textId="77777777" w:rsidR="008C4A39" w:rsidRDefault="008C4A39" w:rsidP="002B4431">
      <w:pPr>
        <w:pStyle w:val="KBody1"/>
        <w:spacing w:before="120" w:after="12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2DBDB80F" w14:textId="77777777" w:rsidR="008C4A39" w:rsidRPr="00CF2052" w:rsidRDefault="008C4A39" w:rsidP="002B4431">
      <w:pPr>
        <w:pStyle w:val="KBody1"/>
        <w:spacing w:before="120" w:after="120"/>
        <w:ind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624AED64" w14:textId="77777777" w:rsidR="00A67401" w:rsidRDefault="00A67401" w:rsidP="002B4431">
      <w:pPr>
        <w:pStyle w:val="KBody1"/>
        <w:spacing w:before="120" w:after="12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F81FC47" w14:textId="77777777" w:rsidR="003B670E" w:rsidRDefault="00000000" w:rsidP="002B4431">
      <w:pPr>
        <w:pStyle w:val="KBody1"/>
        <w:spacing w:before="120" w:after="12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Thông báo này có hiệu lực kể từ ngày ký </w:t>
      </w:r>
      <w:r w:rsidRPr="00457F3C">
        <w:rPr>
          <w:rFonts w:ascii="Times New Roman" w:hAnsi="Times New Roman"/>
          <w:sz w:val="24"/>
          <w:szCs w:val="24"/>
        </w:rPr>
        <w:t>cho đến khi có văn bản thông báo khác và không thể huỷ bỏ/sửa đổi trừ khi có sự chấp thuận bằng văn bản của Techcombank</w:t>
      </w:r>
      <w:r>
        <w:rPr>
          <w:rFonts w:ascii="Times New Roman" w:hAnsi="Times New Roman"/>
          <w:sz w:val="24"/>
          <w:szCs w:val="24"/>
        </w:rPr>
        <w:t>.</w:t>
      </w:r>
    </w:p>
    <w:p w14:paraId="68B81FA9" w14:textId="77777777" w:rsidR="00A760BE" w:rsidRDefault="00000000" w:rsidP="002B4431">
      <w:pPr>
        <w:pStyle w:val="KBody1"/>
        <w:spacing w:before="120"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457F3C">
        <w:rPr>
          <w:rFonts w:ascii="Times New Roman" w:hAnsi="Times New Roman"/>
          <w:sz w:val="24"/>
          <w:szCs w:val="24"/>
        </w:rPr>
        <w:t>Trân trọng cảm ơn sự hợp tác của Quý Công ty</w:t>
      </w:r>
      <w:r w:rsidR="00BB6DD3" w:rsidRPr="00457F3C">
        <w:rPr>
          <w:rFonts w:ascii="Times New Roman" w:hAnsi="Times New Roman"/>
          <w:sz w:val="24"/>
          <w:szCs w:val="24"/>
        </w:rPr>
        <w:t>!</w:t>
      </w:r>
    </w:p>
    <w:p w14:paraId="7AA37793" w14:textId="77777777" w:rsidR="008C4A39" w:rsidRDefault="008C4A39" w:rsidP="002B4431">
      <w:pPr>
        <w:pStyle w:val="KBody1"/>
        <w:spacing w:before="120" w:after="12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C2F32CB" w14:textId="77777777" w:rsidR="008C4A39" w:rsidRPr="00457F3C" w:rsidRDefault="008C4A39" w:rsidP="002B4431">
      <w:pPr>
        <w:pStyle w:val="KBody1"/>
        <w:spacing w:before="120" w:after="12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Look w:val="01E0" w:firstRow="1" w:lastRow="1" w:firstColumn="1" w:lastColumn="1" w:noHBand="0" w:noVBand="0"/>
      </w:tblPr>
      <w:tblGrid>
        <w:gridCol w:w="4975"/>
        <w:gridCol w:w="5195"/>
      </w:tblGrid>
      <w:tr w:rsidR="00A5246E" w14:paraId="307AC739" w14:textId="77777777" w:rsidTr="001753FC">
        <w:trPr>
          <w:trHeight w:val="1715"/>
        </w:trPr>
        <w:tc>
          <w:tcPr>
            <w:tcW w:w="4975" w:type="dxa"/>
          </w:tcPr>
          <w:p w14:paraId="69BC8144" w14:textId="77777777" w:rsidR="00457F3C" w:rsidRPr="006230B9" w:rsidRDefault="00000000" w:rsidP="00457F3C">
            <w:pPr>
              <w:pStyle w:val="KBody1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CÔNG TY/NGƯỜI BÁN</w:t>
            </w:r>
          </w:p>
          <w:p w14:paraId="7FB800B7" w14:textId="77777777" w:rsidR="00457F3C" w:rsidRPr="00457F3C" w:rsidRDefault="00000000" w:rsidP="00457F3C">
            <w:pPr>
              <w:pStyle w:val="KBody1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F3C">
              <w:rPr>
                <w:rFonts w:ascii="Times New Roman" w:hAnsi="Times New Roman"/>
                <w:sz w:val="24"/>
                <w:szCs w:val="24"/>
              </w:rPr>
              <w:t>(Ký tên, đóng dấu)</w:t>
            </w:r>
          </w:p>
          <w:p w14:paraId="510065B7" w14:textId="77777777" w:rsidR="00A843DD" w:rsidRPr="00457F3C" w:rsidRDefault="00A843DD" w:rsidP="00D70592">
            <w:pPr>
              <w:pStyle w:val="KBody1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74AF36D" w14:textId="77777777" w:rsidR="009A77B7" w:rsidRPr="00457F3C" w:rsidRDefault="009A77B7" w:rsidP="00D70592">
            <w:pPr>
              <w:pStyle w:val="KBody1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1695D30" w14:textId="77777777" w:rsidR="009A77B7" w:rsidRPr="00457F3C" w:rsidRDefault="009A77B7" w:rsidP="00D70592">
            <w:pPr>
              <w:pStyle w:val="KBody1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228C3F1" w14:textId="77777777" w:rsidR="009A77B7" w:rsidRPr="00457F3C" w:rsidRDefault="009A77B7" w:rsidP="00D70592">
            <w:pPr>
              <w:pStyle w:val="KBody1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14:paraId="60F1D5A8" w14:textId="77777777" w:rsidR="00457F3C" w:rsidRPr="006230B9" w:rsidRDefault="00000000" w:rsidP="00457F3C">
            <w:pPr>
              <w:pStyle w:val="KBody1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0B9">
              <w:rPr>
                <w:rFonts w:ascii="Times New Roman" w:hAnsi="Times New Roman"/>
                <w:b/>
                <w:sz w:val="24"/>
                <w:szCs w:val="24"/>
              </w:rPr>
              <w:t xml:space="preserve">XÁC NHẬN CỦA </w:t>
            </w:r>
            <w:r w:rsidR="009B555D">
              <w:rPr>
                <w:rFonts w:ascii="Times New Roman" w:hAnsi="Times New Roman"/>
                <w:b/>
                <w:sz w:val="24"/>
                <w:szCs w:val="24"/>
              </w:rPr>
              <w:t>CÔNG TY/NGƯỜI</w:t>
            </w:r>
            <w:r w:rsidR="009B555D" w:rsidRPr="00623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30B9">
              <w:rPr>
                <w:rFonts w:ascii="Times New Roman" w:hAnsi="Times New Roman"/>
                <w:b/>
                <w:sz w:val="24"/>
                <w:szCs w:val="24"/>
              </w:rPr>
              <w:t>MUA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2"/>
            </w:r>
            <w:r w:rsidRPr="00623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89E7775" w14:textId="77777777" w:rsidR="00457F3C" w:rsidRPr="00457F3C" w:rsidRDefault="00000000" w:rsidP="00457F3C">
            <w:pPr>
              <w:pStyle w:val="KBody1"/>
              <w:spacing w:after="0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7F3C">
              <w:rPr>
                <w:rFonts w:ascii="Times New Roman" w:hAnsi="Times New Roman"/>
                <w:i/>
                <w:sz w:val="24"/>
                <w:szCs w:val="24"/>
              </w:rPr>
              <w:t>Chúng tôi đã đọc và đồng ý với các nội dung trong thông báo này.</w:t>
            </w:r>
          </w:p>
          <w:p w14:paraId="32598CC9" w14:textId="77777777" w:rsidR="00ED695D" w:rsidRPr="00457F3C" w:rsidRDefault="00000000" w:rsidP="00457F3C">
            <w:pPr>
              <w:pStyle w:val="KBody1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F3C">
              <w:rPr>
                <w:rFonts w:ascii="Times New Roman" w:hAnsi="Times New Roman"/>
                <w:sz w:val="24"/>
                <w:szCs w:val="24"/>
              </w:rPr>
              <w:t>(Ký tên, đóng dấu)</w:t>
            </w:r>
          </w:p>
        </w:tc>
      </w:tr>
    </w:tbl>
    <w:p w14:paraId="7139A521" w14:textId="77777777" w:rsidR="00457F3C" w:rsidRPr="00780EE5" w:rsidRDefault="00000000" w:rsidP="00457F3C">
      <w:pPr>
        <w:rPr>
          <w:rFonts w:ascii="Times New Roman" w:hAnsi="Times New Roman"/>
          <w:b/>
          <w:i/>
          <w:sz w:val="24"/>
          <w:szCs w:val="24"/>
        </w:rPr>
      </w:pPr>
      <w:r w:rsidRPr="00780EE5">
        <w:rPr>
          <w:rFonts w:ascii="Times New Roman" w:hAnsi="Times New Roman"/>
          <w:b/>
          <w:i/>
          <w:sz w:val="24"/>
          <w:szCs w:val="24"/>
        </w:rPr>
        <w:t>N</w:t>
      </w:r>
      <w:r w:rsidRPr="00780EE5">
        <w:rPr>
          <w:rFonts w:ascii="Times New Roman" w:hAnsi="Times New Roman" w:hint="eastAsia"/>
          <w:b/>
          <w:i/>
          <w:sz w:val="24"/>
          <w:szCs w:val="24"/>
        </w:rPr>
        <w:t>ơ</w:t>
      </w:r>
      <w:r w:rsidRPr="00780EE5">
        <w:rPr>
          <w:rFonts w:ascii="Times New Roman" w:hAnsi="Times New Roman"/>
          <w:b/>
          <w:i/>
          <w:sz w:val="24"/>
          <w:szCs w:val="24"/>
        </w:rPr>
        <w:t>i nhận:</w:t>
      </w:r>
      <w:r>
        <w:rPr>
          <w:rStyle w:val="FootnoteReference"/>
          <w:rFonts w:ascii="Times New Roman" w:hAnsi="Times New Roman"/>
          <w:b/>
          <w:sz w:val="24"/>
          <w:szCs w:val="24"/>
        </w:rPr>
        <w:footnoteReference w:id="3"/>
      </w:r>
    </w:p>
    <w:p w14:paraId="4B80D182" w14:textId="77777777" w:rsidR="00457F3C" w:rsidRDefault="00000000" w:rsidP="00457F3C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80EE5">
        <w:rPr>
          <w:rFonts w:ascii="Times New Roman" w:hAnsi="Times New Roman"/>
          <w:color w:val="000000"/>
          <w:sz w:val="24"/>
          <w:szCs w:val="24"/>
        </w:rPr>
        <w:t>…………..;</w:t>
      </w:r>
    </w:p>
    <w:p w14:paraId="27F23F12" w14:textId="77777777" w:rsidR="004D35C8" w:rsidRPr="00457F3C" w:rsidRDefault="00000000" w:rsidP="00457F3C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57F3C">
        <w:rPr>
          <w:rFonts w:ascii="Times New Roman" w:hAnsi="Times New Roman"/>
          <w:color w:val="000000"/>
          <w:sz w:val="24"/>
          <w:szCs w:val="24"/>
        </w:rPr>
        <w:t>Lưu VT,ĐVST (Đơn vị soạn thảo).</w:t>
      </w:r>
    </w:p>
    <w:sectPr w:rsidR="004D35C8" w:rsidRPr="00457F3C" w:rsidSect="00F24E9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36" w:right="747" w:bottom="540" w:left="1080" w:header="454" w:footer="36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D8B1" w14:textId="77777777" w:rsidR="00007A94" w:rsidRDefault="00007A94">
      <w:r>
        <w:separator/>
      </w:r>
    </w:p>
  </w:endnote>
  <w:endnote w:type="continuationSeparator" w:id="0">
    <w:p w14:paraId="0F8AC779" w14:textId="77777777" w:rsidR="00007A94" w:rsidRDefault="0000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7D06" w14:textId="61A00E1B" w:rsidR="009E3200" w:rsidRDefault="009E32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44A0EC1" wp14:editId="44A47C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4" name="Text Box 4" descr="TCB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EB98C" w14:textId="26F11264" w:rsidR="009E3200" w:rsidRPr="009E3200" w:rsidRDefault="009E3200" w:rsidP="009E320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E32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TCB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A0E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TCB Internal Document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30EB98C" w14:textId="26F11264" w:rsidR="009E3200" w:rsidRPr="009E3200" w:rsidRDefault="009E3200" w:rsidP="009E3200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E3200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TCB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FCA4" w14:textId="6224068B" w:rsidR="009F01AB" w:rsidRPr="00D40F36" w:rsidRDefault="009E3200" w:rsidP="00D40F36">
    <w:pPr>
      <w:pStyle w:val="Footer"/>
      <w:rPr>
        <w:rFonts w:ascii="Times New Roman" w:hAnsi="Times New Roman"/>
        <w:i/>
        <w:sz w:val="16"/>
        <w:szCs w:val="22"/>
      </w:rPr>
    </w:pPr>
    <w:r>
      <w:rPr>
        <w:rFonts w:ascii="Times New Roman" w:hAnsi="Times New Roman"/>
        <w:i/>
        <w:noProof/>
        <w:sz w:val="16"/>
        <w:szCs w:val="22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B1C004E" wp14:editId="02F371F8">
              <wp:simplePos x="683812" y="1003454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5" name="Text Box 5" descr="TCB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41A9B" w14:textId="2B0D9C07" w:rsidR="009E3200" w:rsidRPr="009E3200" w:rsidRDefault="009E3200" w:rsidP="009E320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E32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TCB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C00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TCB Internal Document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3D41A9B" w14:textId="2B0D9C07" w:rsidR="009E3200" w:rsidRPr="009E3200" w:rsidRDefault="009E3200" w:rsidP="009E3200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E3200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TCB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938EDF5" w14:textId="77777777" w:rsidR="009F01AB" w:rsidRPr="00D40F36" w:rsidRDefault="00000000" w:rsidP="00D40F36">
    <w:pPr>
      <w:pStyle w:val="Footer"/>
      <w:rPr>
        <w:rFonts w:ascii="Times New Roman" w:hAnsi="Times New Roman"/>
        <w:i/>
        <w:sz w:val="16"/>
        <w:szCs w:val="22"/>
      </w:rPr>
    </w:pPr>
    <w:r>
      <w:rPr>
        <w:rFonts w:ascii="Times New Roman" w:hAnsi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4227E" wp14:editId="306C225A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6400800" cy="0"/>
              <wp:effectExtent l="9525" t="11430" r="9525" b="762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0,0.15pt" to="7in,0.15pt"/>
          </w:pict>
        </mc:Fallback>
      </mc:AlternateContent>
    </w:r>
    <w:r w:rsidRPr="00D40F36">
      <w:rPr>
        <w:rFonts w:ascii="Times New Roman" w:hAnsi="Times New Roman"/>
        <w:sz w:val="22"/>
        <w:szCs w:val="22"/>
      </w:rPr>
      <w:t>Mã hiệu:     MB0</w:t>
    </w:r>
    <w:r w:rsidR="00BC7725">
      <w:rPr>
        <w:rFonts w:ascii="Times New Roman" w:hAnsi="Times New Roman"/>
        <w:sz w:val="22"/>
        <w:szCs w:val="22"/>
      </w:rPr>
      <w:t>5- QT-TDC/117</w:t>
    </w:r>
    <w:r w:rsidRPr="00D40F36">
      <w:rPr>
        <w:rFonts w:ascii="Times New Roman" w:hAnsi="Times New Roman"/>
        <w:sz w:val="22"/>
        <w:szCs w:val="22"/>
      </w:rPr>
      <w:t xml:space="preserve">                          Lần ban hành/sửa đổi:  01/00                       Trang số: </w:t>
    </w:r>
    <w:r w:rsidRPr="00D40F36">
      <w:rPr>
        <w:rStyle w:val="PageNumber"/>
        <w:rFonts w:ascii="Times New Roman" w:hAnsi="Times New Roman"/>
        <w:sz w:val="22"/>
        <w:szCs w:val="22"/>
      </w:rPr>
      <w:fldChar w:fldCharType="begin"/>
    </w:r>
    <w:r w:rsidRPr="00D40F36">
      <w:rPr>
        <w:rStyle w:val="PageNumber"/>
        <w:rFonts w:ascii="Times New Roman" w:hAnsi="Times New Roman"/>
        <w:sz w:val="22"/>
        <w:szCs w:val="22"/>
      </w:rPr>
      <w:instrText xml:space="preserve"> PAGE </w:instrText>
    </w:r>
    <w:r w:rsidRPr="00D40F36">
      <w:rPr>
        <w:rStyle w:val="PageNumber"/>
        <w:rFonts w:ascii="Times New Roman" w:hAnsi="Times New Roman"/>
        <w:sz w:val="22"/>
        <w:szCs w:val="22"/>
      </w:rPr>
      <w:fldChar w:fldCharType="separate"/>
    </w:r>
    <w:r w:rsidR="00CF2052">
      <w:rPr>
        <w:rStyle w:val="PageNumber"/>
        <w:rFonts w:ascii="Times New Roman" w:hAnsi="Times New Roman"/>
        <w:noProof/>
        <w:sz w:val="22"/>
        <w:szCs w:val="22"/>
      </w:rPr>
      <w:t>2</w:t>
    </w:r>
    <w:r w:rsidRPr="00D40F36">
      <w:rPr>
        <w:rStyle w:val="PageNumber"/>
        <w:rFonts w:ascii="Times New Roman" w:hAnsi="Times New Roman"/>
        <w:sz w:val="22"/>
        <w:szCs w:val="22"/>
      </w:rPr>
      <w:fldChar w:fldCharType="end"/>
    </w:r>
    <w:r w:rsidRPr="00D40F36">
      <w:rPr>
        <w:rStyle w:val="PageNumber"/>
        <w:rFonts w:ascii="Times New Roman" w:hAnsi="Times New Roman"/>
        <w:sz w:val="22"/>
        <w:szCs w:val="22"/>
      </w:rPr>
      <w:t>/</w:t>
    </w:r>
    <w:r w:rsidRPr="00D40F36">
      <w:rPr>
        <w:rStyle w:val="PageNumber"/>
        <w:rFonts w:ascii="Times New Roman" w:hAnsi="Times New Roman"/>
        <w:sz w:val="22"/>
        <w:szCs w:val="22"/>
      </w:rPr>
      <w:fldChar w:fldCharType="begin"/>
    </w:r>
    <w:r w:rsidRPr="00D40F36">
      <w:rPr>
        <w:rStyle w:val="PageNumber"/>
        <w:rFonts w:ascii="Times New Roman" w:hAnsi="Times New Roman"/>
        <w:sz w:val="22"/>
        <w:szCs w:val="22"/>
      </w:rPr>
      <w:instrText xml:space="preserve"> NUMPAGES </w:instrText>
    </w:r>
    <w:r w:rsidRPr="00D40F36">
      <w:rPr>
        <w:rStyle w:val="PageNumber"/>
        <w:rFonts w:ascii="Times New Roman" w:hAnsi="Times New Roman"/>
        <w:sz w:val="22"/>
        <w:szCs w:val="22"/>
      </w:rPr>
      <w:fldChar w:fldCharType="separate"/>
    </w:r>
    <w:r w:rsidR="00CF2052">
      <w:rPr>
        <w:rStyle w:val="PageNumber"/>
        <w:rFonts w:ascii="Times New Roman" w:hAnsi="Times New Roman"/>
        <w:noProof/>
        <w:sz w:val="22"/>
        <w:szCs w:val="22"/>
      </w:rPr>
      <w:t>2</w:t>
    </w:r>
    <w:r w:rsidRPr="00D40F36">
      <w:rPr>
        <w:rStyle w:val="PageNumber"/>
        <w:rFonts w:ascii="Times New Roman" w:hAnsi="Times New Roman"/>
        <w:sz w:val="22"/>
        <w:szCs w:val="22"/>
      </w:rPr>
      <w:fldChar w:fldCharType="end"/>
    </w:r>
  </w:p>
  <w:p w14:paraId="680D8354" w14:textId="77777777" w:rsidR="009F01AB" w:rsidRPr="00771876" w:rsidRDefault="009F01AB" w:rsidP="007718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7C11" w14:textId="1FAD28B0" w:rsidR="00E61EA4" w:rsidRDefault="009E3200" w:rsidP="00457F3C">
    <w:pPr>
      <w:pStyle w:val="Footer"/>
      <w:rPr>
        <w:rFonts w:ascii="Times New Roman" w:hAnsi="Times New Roman"/>
        <w:i/>
        <w:sz w:val="16"/>
        <w:szCs w:val="22"/>
      </w:rPr>
    </w:pPr>
    <w:r>
      <w:rPr>
        <w:rFonts w:ascii="Times New Roman" w:hAnsi="Times New Roman"/>
        <w:i/>
        <w:noProof/>
        <w:sz w:val="16"/>
        <w:szCs w:val="22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0FEA873" wp14:editId="746D2661">
              <wp:simplePos x="686435" y="100653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2" name="Text Box 2" descr="TCB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D97F4" w14:textId="444B3871" w:rsidR="009E3200" w:rsidRPr="009E3200" w:rsidRDefault="009E3200" w:rsidP="009E320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E32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TCB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EA8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TCB Internal Document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2CD97F4" w14:textId="444B3871" w:rsidR="009E3200" w:rsidRPr="009E3200" w:rsidRDefault="009E3200" w:rsidP="009E3200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E3200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TCB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1EA4">
      <w:rPr>
        <w:rFonts w:ascii="Times New Roman" w:hAnsi="Times New Roman"/>
        <w:i/>
        <w:sz w:val="16"/>
        <w:szCs w:val="22"/>
      </w:rPr>
      <w:br/>
    </w:r>
  </w:p>
  <w:p w14:paraId="2CB64EF3" w14:textId="77777777" w:rsidR="00E61EA4" w:rsidRDefault="00000000" w:rsidP="00457F3C">
    <w:pPr>
      <w:pStyle w:val="Footer"/>
      <w:rPr>
        <w:rFonts w:ascii="Times New Roman" w:hAnsi="Times New Roman"/>
        <w:i/>
        <w:sz w:val="16"/>
        <w:szCs w:val="22"/>
      </w:rPr>
    </w:pPr>
    <w:r>
      <w:rPr>
        <w:rFonts w:ascii="Times New Roman" w:hAnsi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6EA3B9" wp14:editId="128BBF8F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6400800" cy="0"/>
              <wp:effectExtent l="9525" t="11430" r="9525" b="762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0,0.15pt" to="7in,0.15pt"/>
          </w:pict>
        </mc:Fallback>
      </mc:AlternateContent>
    </w:r>
    <w:r>
      <w:rPr>
        <w:rFonts w:ascii="Times New Roman" w:hAnsi="Times New Roman"/>
        <w:sz w:val="22"/>
        <w:szCs w:val="22"/>
      </w:rPr>
      <w:t xml:space="preserve">Mã hiệu: </w:t>
    </w:r>
    <w:r w:rsidR="009A1833">
      <w:rPr>
        <w:rFonts w:ascii="Times New Roman" w:hAnsi="Times New Roman"/>
        <w:sz w:val="22"/>
        <w:szCs w:val="22"/>
      </w:rPr>
      <w:t>MB</w:t>
    </w:r>
    <w:r w:rsidR="002B016B">
      <w:rPr>
        <w:rFonts w:ascii="Times New Roman" w:hAnsi="Times New Roman"/>
        <w:sz w:val="22"/>
        <w:szCs w:val="22"/>
        <w:lang w:val="vi-VN"/>
      </w:rPr>
      <w:t>0</w:t>
    </w:r>
    <w:r w:rsidR="008E2BBA">
      <w:rPr>
        <w:rFonts w:ascii="Times New Roman" w:hAnsi="Times New Roman"/>
        <w:sz w:val="22"/>
        <w:szCs w:val="22"/>
      </w:rPr>
      <w:t>5</w:t>
    </w:r>
    <w:r w:rsidRPr="00D40F36">
      <w:rPr>
        <w:rFonts w:ascii="Times New Roman" w:hAnsi="Times New Roman"/>
        <w:sz w:val="22"/>
        <w:szCs w:val="22"/>
      </w:rPr>
      <w:t>-</w:t>
    </w:r>
    <w:r w:rsidR="00E615B8">
      <w:rPr>
        <w:rFonts w:ascii="Times New Roman" w:hAnsi="Times New Roman"/>
        <w:sz w:val="22"/>
        <w:szCs w:val="22"/>
      </w:rPr>
      <w:t>QT-TDC/117</w:t>
    </w:r>
    <w:r w:rsidRPr="00D40F36">
      <w:rPr>
        <w:rFonts w:ascii="Times New Roman" w:hAnsi="Times New Roman"/>
        <w:sz w:val="22"/>
        <w:szCs w:val="22"/>
      </w:rPr>
      <w:t xml:space="preserve">                      </w:t>
    </w:r>
    <w:r>
      <w:rPr>
        <w:rFonts w:ascii="Times New Roman" w:hAnsi="Times New Roman"/>
        <w:sz w:val="22"/>
        <w:szCs w:val="22"/>
      </w:rPr>
      <w:t xml:space="preserve"> </w:t>
    </w:r>
    <w:r w:rsidRPr="00D40F36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 xml:space="preserve">       </w:t>
    </w:r>
    <w:r w:rsidRPr="00D40F36">
      <w:rPr>
        <w:rFonts w:ascii="Times New Roman" w:hAnsi="Times New Roman"/>
        <w:sz w:val="22"/>
        <w:szCs w:val="22"/>
      </w:rPr>
      <w:t xml:space="preserve">   Lần ban hành/sửa đổi: 0</w:t>
    </w:r>
    <w:r w:rsidR="00E615B8">
      <w:rPr>
        <w:rFonts w:ascii="Times New Roman" w:hAnsi="Times New Roman"/>
        <w:sz w:val="22"/>
        <w:szCs w:val="22"/>
      </w:rPr>
      <w:t>1</w:t>
    </w:r>
    <w:r w:rsidRPr="00D40F36">
      <w:rPr>
        <w:rFonts w:ascii="Times New Roman" w:hAnsi="Times New Roman"/>
        <w:sz w:val="22"/>
        <w:szCs w:val="22"/>
      </w:rPr>
      <w:t xml:space="preserve">/00              </w:t>
    </w:r>
    <w:r>
      <w:rPr>
        <w:rFonts w:ascii="Times New Roman" w:hAnsi="Times New Roman"/>
        <w:sz w:val="22"/>
        <w:szCs w:val="22"/>
      </w:rPr>
      <w:t xml:space="preserve"> </w:t>
    </w:r>
    <w:r w:rsidRPr="00D40F36">
      <w:rPr>
        <w:rFonts w:ascii="Times New Roman" w:hAnsi="Times New Roman"/>
        <w:sz w:val="22"/>
        <w:szCs w:val="22"/>
      </w:rPr>
      <w:t xml:space="preserve">  </w:t>
    </w:r>
    <w:r>
      <w:rPr>
        <w:rFonts w:ascii="Times New Roman" w:hAnsi="Times New Roman"/>
        <w:sz w:val="22"/>
        <w:szCs w:val="22"/>
      </w:rPr>
      <w:t xml:space="preserve">             </w:t>
    </w:r>
    <w:r w:rsidRPr="00D40F36">
      <w:rPr>
        <w:rFonts w:ascii="Times New Roman" w:hAnsi="Times New Roman"/>
        <w:sz w:val="22"/>
        <w:szCs w:val="22"/>
      </w:rPr>
      <w:t xml:space="preserve">  Trang số: </w:t>
    </w:r>
    <w:r w:rsidRPr="00D40F36">
      <w:rPr>
        <w:rStyle w:val="PageNumber"/>
        <w:rFonts w:ascii="Times New Roman" w:hAnsi="Times New Roman"/>
        <w:sz w:val="22"/>
        <w:szCs w:val="22"/>
      </w:rPr>
      <w:fldChar w:fldCharType="begin"/>
    </w:r>
    <w:r w:rsidRPr="00D40F36">
      <w:rPr>
        <w:rStyle w:val="PageNumber"/>
        <w:rFonts w:ascii="Times New Roman" w:hAnsi="Times New Roman"/>
        <w:sz w:val="22"/>
        <w:szCs w:val="22"/>
      </w:rPr>
      <w:instrText xml:space="preserve"> PAGE </w:instrText>
    </w:r>
    <w:r w:rsidRPr="00D40F36">
      <w:rPr>
        <w:rStyle w:val="PageNumber"/>
        <w:rFonts w:ascii="Times New Roman" w:hAnsi="Times New Roman"/>
        <w:sz w:val="22"/>
        <w:szCs w:val="22"/>
      </w:rPr>
      <w:fldChar w:fldCharType="separate"/>
    </w:r>
    <w:r w:rsidR="00CF2052">
      <w:rPr>
        <w:rStyle w:val="PageNumber"/>
        <w:rFonts w:ascii="Times New Roman" w:hAnsi="Times New Roman"/>
        <w:noProof/>
        <w:sz w:val="22"/>
        <w:szCs w:val="22"/>
      </w:rPr>
      <w:t>1</w:t>
    </w:r>
    <w:r w:rsidRPr="00D40F36">
      <w:rPr>
        <w:rStyle w:val="PageNumber"/>
        <w:rFonts w:ascii="Times New Roman" w:hAnsi="Times New Roman"/>
        <w:sz w:val="22"/>
        <w:szCs w:val="22"/>
      </w:rPr>
      <w:fldChar w:fldCharType="end"/>
    </w:r>
    <w:r w:rsidRPr="00D40F36">
      <w:rPr>
        <w:rStyle w:val="PageNumber"/>
        <w:rFonts w:ascii="Times New Roman" w:hAnsi="Times New Roman"/>
        <w:sz w:val="22"/>
        <w:szCs w:val="22"/>
      </w:rPr>
      <w:t>/</w:t>
    </w:r>
    <w:r w:rsidRPr="00D40F36">
      <w:rPr>
        <w:rStyle w:val="PageNumber"/>
        <w:rFonts w:ascii="Times New Roman" w:hAnsi="Times New Roman"/>
        <w:sz w:val="22"/>
        <w:szCs w:val="22"/>
      </w:rPr>
      <w:fldChar w:fldCharType="begin"/>
    </w:r>
    <w:r w:rsidRPr="00D40F36">
      <w:rPr>
        <w:rStyle w:val="PageNumber"/>
        <w:rFonts w:ascii="Times New Roman" w:hAnsi="Times New Roman"/>
        <w:sz w:val="22"/>
        <w:szCs w:val="22"/>
      </w:rPr>
      <w:instrText xml:space="preserve"> NUMPAGES </w:instrText>
    </w:r>
    <w:r w:rsidRPr="00D40F36">
      <w:rPr>
        <w:rStyle w:val="PageNumber"/>
        <w:rFonts w:ascii="Times New Roman" w:hAnsi="Times New Roman"/>
        <w:sz w:val="22"/>
        <w:szCs w:val="22"/>
      </w:rPr>
      <w:fldChar w:fldCharType="separate"/>
    </w:r>
    <w:r w:rsidR="00CF2052">
      <w:rPr>
        <w:rStyle w:val="PageNumber"/>
        <w:rFonts w:ascii="Times New Roman" w:hAnsi="Times New Roman"/>
        <w:noProof/>
        <w:sz w:val="22"/>
        <w:szCs w:val="22"/>
      </w:rPr>
      <w:t>2</w:t>
    </w:r>
    <w:r w:rsidRPr="00D40F36">
      <w:rPr>
        <w:rStyle w:val="PageNumber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108AB" w14:textId="77777777" w:rsidR="00007A94" w:rsidRDefault="00007A94">
      <w:r>
        <w:separator/>
      </w:r>
    </w:p>
  </w:footnote>
  <w:footnote w:type="continuationSeparator" w:id="0">
    <w:p w14:paraId="1B7D158A" w14:textId="77777777" w:rsidR="00007A94" w:rsidRDefault="00007A94">
      <w:r>
        <w:continuationSeparator/>
      </w:r>
    </w:p>
  </w:footnote>
  <w:footnote w:id="1">
    <w:p w14:paraId="16409224" w14:textId="77777777" w:rsidR="001C2415" w:rsidRDefault="000000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725DD">
        <w:rPr>
          <w:i/>
          <w:color w:val="000000"/>
          <w:sz w:val="24"/>
          <w:szCs w:val="24"/>
        </w:rPr>
        <w:t xml:space="preserve"> Thông báo chuyển nhượng khoản phải thu được hiểu là thông báo bao thanh toán</w:t>
      </w:r>
    </w:p>
  </w:footnote>
  <w:footnote w:id="2">
    <w:p w14:paraId="4633239A" w14:textId="77777777" w:rsidR="00E3763A" w:rsidRPr="001803D2" w:rsidRDefault="00000000" w:rsidP="00E3763A">
      <w:pPr>
        <w:pStyle w:val="FootnoteText"/>
        <w:spacing w:after="60"/>
        <w:ind w:left="227" w:hanging="227"/>
        <w:jc w:val="both"/>
        <w:rPr>
          <w:sz w:val="18"/>
          <w:szCs w:val="18"/>
        </w:rPr>
      </w:pPr>
      <w:r w:rsidRPr="001803D2">
        <w:rPr>
          <w:rStyle w:val="FootnoteReference"/>
          <w:sz w:val="18"/>
          <w:szCs w:val="18"/>
        </w:rPr>
        <w:footnoteRef/>
      </w:r>
      <w:r w:rsidRPr="001803D2">
        <w:rPr>
          <w:sz w:val="18"/>
          <w:szCs w:val="18"/>
        </w:rPr>
        <w:t xml:space="preserve"> Trường hợp Người mua không đồng ý ký xác nhận trên văn bản này, Đơn vị soạn thảo có thể bỏ phần “Xác nhận của Công ty/Người mua”.</w:t>
      </w:r>
    </w:p>
  </w:footnote>
  <w:footnote w:id="3">
    <w:p w14:paraId="32E9B173" w14:textId="77777777" w:rsidR="00457F3C" w:rsidRPr="001803D2" w:rsidRDefault="00000000" w:rsidP="00457F3C">
      <w:pPr>
        <w:pStyle w:val="FootnoteText"/>
        <w:spacing w:after="60"/>
        <w:ind w:left="227" w:hanging="227"/>
        <w:jc w:val="both"/>
        <w:rPr>
          <w:sz w:val="18"/>
          <w:szCs w:val="18"/>
        </w:rPr>
      </w:pPr>
      <w:r w:rsidRPr="001803D2">
        <w:rPr>
          <w:rStyle w:val="FootnoteReference"/>
          <w:sz w:val="18"/>
          <w:szCs w:val="18"/>
        </w:rPr>
        <w:footnoteRef/>
      </w:r>
      <w:r w:rsidRPr="001803D2">
        <w:rPr>
          <w:sz w:val="18"/>
          <w:szCs w:val="18"/>
        </w:rPr>
        <w:t xml:space="preserve"> Ghi cụ thể nơi nhận; tùy từng trường hợp, có thể thêm, bớt một số đối tượng.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BBF6" w14:textId="77777777" w:rsidR="009F01AB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99F6C8" wp14:editId="0D9D4747">
          <wp:simplePos x="0" y="0"/>
          <wp:positionH relativeFrom="column">
            <wp:posOffset>66675</wp:posOffset>
          </wp:positionH>
          <wp:positionV relativeFrom="paragraph">
            <wp:posOffset>-19050</wp:posOffset>
          </wp:positionV>
          <wp:extent cx="1924050" cy="333375"/>
          <wp:effectExtent l="0" t="0" r="0" b="9525"/>
          <wp:wrapSquare wrapText="bothSides"/>
          <wp:docPr id="6" name="Picture 1" descr="logo m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24499" name="Picture 1" descr="logo m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C3AB" w14:textId="77777777" w:rsidR="009F01AB" w:rsidRDefault="00000000" w:rsidP="00457F3C">
    <w:pPr>
      <w:pStyle w:val="Header"/>
      <w:tabs>
        <w:tab w:val="clear" w:pos="4320"/>
        <w:tab w:val="clear" w:pos="8640"/>
        <w:tab w:val="left" w:pos="69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6D6"/>
    <w:multiLevelType w:val="hybridMultilevel"/>
    <w:tmpl w:val="2B4EB80C"/>
    <w:lvl w:ilvl="0" w:tplc="5882C6A4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27E01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7AC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1C9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AEF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5E2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A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54E5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407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6417"/>
    <w:multiLevelType w:val="multilevel"/>
    <w:tmpl w:val="A38C9E44"/>
    <w:lvl w:ilvl="0">
      <w:start w:val="1"/>
      <w:numFmt w:val="decimal"/>
      <w:pStyle w:val="Heading1"/>
      <w:lvlText w:val="Điều %1.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" w15:restartNumberingAfterBreak="0">
    <w:nsid w:val="2BD00D38"/>
    <w:multiLevelType w:val="hybridMultilevel"/>
    <w:tmpl w:val="4F6072C4"/>
    <w:lvl w:ilvl="0" w:tplc="4D2059B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63C02694" w:tentative="1">
      <w:start w:val="1"/>
      <w:numFmt w:val="lowerLetter"/>
      <w:lvlText w:val="%2."/>
      <w:lvlJc w:val="left"/>
      <w:pPr>
        <w:ind w:left="1440" w:hanging="360"/>
      </w:pPr>
    </w:lvl>
    <w:lvl w:ilvl="2" w:tplc="7C52E208" w:tentative="1">
      <w:start w:val="1"/>
      <w:numFmt w:val="lowerRoman"/>
      <w:lvlText w:val="%3."/>
      <w:lvlJc w:val="right"/>
      <w:pPr>
        <w:ind w:left="2160" w:hanging="180"/>
      </w:pPr>
    </w:lvl>
    <w:lvl w:ilvl="3" w:tplc="FB08250C" w:tentative="1">
      <w:start w:val="1"/>
      <w:numFmt w:val="decimal"/>
      <w:lvlText w:val="%4."/>
      <w:lvlJc w:val="left"/>
      <w:pPr>
        <w:ind w:left="2880" w:hanging="360"/>
      </w:pPr>
    </w:lvl>
    <w:lvl w:ilvl="4" w:tplc="8E3C1F9E" w:tentative="1">
      <w:start w:val="1"/>
      <w:numFmt w:val="lowerLetter"/>
      <w:lvlText w:val="%5."/>
      <w:lvlJc w:val="left"/>
      <w:pPr>
        <w:ind w:left="3600" w:hanging="360"/>
      </w:pPr>
    </w:lvl>
    <w:lvl w:ilvl="5" w:tplc="5C185A64" w:tentative="1">
      <w:start w:val="1"/>
      <w:numFmt w:val="lowerRoman"/>
      <w:lvlText w:val="%6."/>
      <w:lvlJc w:val="right"/>
      <w:pPr>
        <w:ind w:left="4320" w:hanging="180"/>
      </w:pPr>
    </w:lvl>
    <w:lvl w:ilvl="6" w:tplc="4A0E7A6C" w:tentative="1">
      <w:start w:val="1"/>
      <w:numFmt w:val="decimal"/>
      <w:lvlText w:val="%7."/>
      <w:lvlJc w:val="left"/>
      <w:pPr>
        <w:ind w:left="5040" w:hanging="360"/>
      </w:pPr>
    </w:lvl>
    <w:lvl w:ilvl="7" w:tplc="EE70C2E4" w:tentative="1">
      <w:start w:val="1"/>
      <w:numFmt w:val="lowerLetter"/>
      <w:lvlText w:val="%8."/>
      <w:lvlJc w:val="left"/>
      <w:pPr>
        <w:ind w:left="5760" w:hanging="360"/>
      </w:pPr>
    </w:lvl>
    <w:lvl w:ilvl="8" w:tplc="5A585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755C1"/>
    <w:multiLevelType w:val="hybridMultilevel"/>
    <w:tmpl w:val="53766E92"/>
    <w:lvl w:ilvl="0" w:tplc="8108B1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E52C521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28C13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9A029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114A48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99A941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E0E68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2678D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8E18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5419097">
    <w:abstractNumId w:val="1"/>
  </w:num>
  <w:num w:numId="2" w16cid:durableId="42094873">
    <w:abstractNumId w:val="3"/>
  </w:num>
  <w:num w:numId="3" w16cid:durableId="798499267">
    <w:abstractNumId w:val="0"/>
  </w:num>
  <w:num w:numId="4" w16cid:durableId="306323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06"/>
    <w:rsid w:val="00003517"/>
    <w:rsid w:val="00004C43"/>
    <w:rsid w:val="00006100"/>
    <w:rsid w:val="00007A94"/>
    <w:rsid w:val="00016FCD"/>
    <w:rsid w:val="00021163"/>
    <w:rsid w:val="00024D11"/>
    <w:rsid w:val="00025284"/>
    <w:rsid w:val="00066922"/>
    <w:rsid w:val="00083B1C"/>
    <w:rsid w:val="000845F4"/>
    <w:rsid w:val="0009122D"/>
    <w:rsid w:val="000B00A1"/>
    <w:rsid w:val="000B227D"/>
    <w:rsid w:val="000D69EE"/>
    <w:rsid w:val="000E4373"/>
    <w:rsid w:val="000E5386"/>
    <w:rsid w:val="000F160A"/>
    <w:rsid w:val="00104491"/>
    <w:rsid w:val="00104562"/>
    <w:rsid w:val="00106FFE"/>
    <w:rsid w:val="001079D6"/>
    <w:rsid w:val="0013511A"/>
    <w:rsid w:val="00157285"/>
    <w:rsid w:val="00163879"/>
    <w:rsid w:val="001753FC"/>
    <w:rsid w:val="00177BA9"/>
    <w:rsid w:val="001803D2"/>
    <w:rsid w:val="00182251"/>
    <w:rsid w:val="00185407"/>
    <w:rsid w:val="00185ED9"/>
    <w:rsid w:val="00191B2E"/>
    <w:rsid w:val="00193DEB"/>
    <w:rsid w:val="001A04EE"/>
    <w:rsid w:val="001A6A9A"/>
    <w:rsid w:val="001B04D5"/>
    <w:rsid w:val="001B4538"/>
    <w:rsid w:val="001C2415"/>
    <w:rsid w:val="001C34E4"/>
    <w:rsid w:val="001D7C48"/>
    <w:rsid w:val="001F3836"/>
    <w:rsid w:val="002252FC"/>
    <w:rsid w:val="00254736"/>
    <w:rsid w:val="0025707A"/>
    <w:rsid w:val="002651F9"/>
    <w:rsid w:val="002A14BB"/>
    <w:rsid w:val="002B016B"/>
    <w:rsid w:val="002B14A1"/>
    <w:rsid w:val="002B4431"/>
    <w:rsid w:val="002B62BC"/>
    <w:rsid w:val="002D5EFB"/>
    <w:rsid w:val="002E4302"/>
    <w:rsid w:val="002E7494"/>
    <w:rsid w:val="00321F7B"/>
    <w:rsid w:val="00322AEE"/>
    <w:rsid w:val="00336432"/>
    <w:rsid w:val="00344AD1"/>
    <w:rsid w:val="00351C06"/>
    <w:rsid w:val="00357E24"/>
    <w:rsid w:val="00380F50"/>
    <w:rsid w:val="00391774"/>
    <w:rsid w:val="003A76DC"/>
    <w:rsid w:val="003B65A8"/>
    <w:rsid w:val="003B670E"/>
    <w:rsid w:val="003D2470"/>
    <w:rsid w:val="003D47E2"/>
    <w:rsid w:val="003E4545"/>
    <w:rsid w:val="003E4587"/>
    <w:rsid w:val="003E4AC5"/>
    <w:rsid w:val="003E75B1"/>
    <w:rsid w:val="003F42BC"/>
    <w:rsid w:val="003F6D97"/>
    <w:rsid w:val="003F7990"/>
    <w:rsid w:val="00411C55"/>
    <w:rsid w:val="004121B1"/>
    <w:rsid w:val="00415050"/>
    <w:rsid w:val="00421300"/>
    <w:rsid w:val="0042679D"/>
    <w:rsid w:val="0042726C"/>
    <w:rsid w:val="004306B0"/>
    <w:rsid w:val="00446DD7"/>
    <w:rsid w:val="00457F3C"/>
    <w:rsid w:val="00486B96"/>
    <w:rsid w:val="004A7163"/>
    <w:rsid w:val="004B71FE"/>
    <w:rsid w:val="004C3B6A"/>
    <w:rsid w:val="004D35C8"/>
    <w:rsid w:val="004F242A"/>
    <w:rsid w:val="00551EA3"/>
    <w:rsid w:val="00577485"/>
    <w:rsid w:val="00593491"/>
    <w:rsid w:val="00596DB4"/>
    <w:rsid w:val="005A5D4A"/>
    <w:rsid w:val="005B0DFF"/>
    <w:rsid w:val="005C1470"/>
    <w:rsid w:val="005D202C"/>
    <w:rsid w:val="005D52AC"/>
    <w:rsid w:val="005D615A"/>
    <w:rsid w:val="005E198F"/>
    <w:rsid w:val="005E3B3C"/>
    <w:rsid w:val="005E63CE"/>
    <w:rsid w:val="005F4393"/>
    <w:rsid w:val="005F4A25"/>
    <w:rsid w:val="005F699B"/>
    <w:rsid w:val="006230B9"/>
    <w:rsid w:val="00623C66"/>
    <w:rsid w:val="006262DA"/>
    <w:rsid w:val="006272FC"/>
    <w:rsid w:val="006322C4"/>
    <w:rsid w:val="0063615E"/>
    <w:rsid w:val="00636651"/>
    <w:rsid w:val="00642FEA"/>
    <w:rsid w:val="0065244E"/>
    <w:rsid w:val="006559E1"/>
    <w:rsid w:val="006725DD"/>
    <w:rsid w:val="00684B61"/>
    <w:rsid w:val="00695C41"/>
    <w:rsid w:val="006A0C56"/>
    <w:rsid w:val="006A1178"/>
    <w:rsid w:val="006A3A1C"/>
    <w:rsid w:val="006B02ED"/>
    <w:rsid w:val="006B04AA"/>
    <w:rsid w:val="006C303D"/>
    <w:rsid w:val="00714F63"/>
    <w:rsid w:val="0071537A"/>
    <w:rsid w:val="00732052"/>
    <w:rsid w:val="0073412E"/>
    <w:rsid w:val="0076239F"/>
    <w:rsid w:val="00767C7A"/>
    <w:rsid w:val="00771876"/>
    <w:rsid w:val="0077242C"/>
    <w:rsid w:val="00780EE5"/>
    <w:rsid w:val="00784194"/>
    <w:rsid w:val="00787A9A"/>
    <w:rsid w:val="0079286D"/>
    <w:rsid w:val="00797DCD"/>
    <w:rsid w:val="007A3B3B"/>
    <w:rsid w:val="007B136E"/>
    <w:rsid w:val="007B695F"/>
    <w:rsid w:val="007C2AD4"/>
    <w:rsid w:val="007D2BD7"/>
    <w:rsid w:val="007E3C9B"/>
    <w:rsid w:val="007F19FA"/>
    <w:rsid w:val="00821894"/>
    <w:rsid w:val="008245DD"/>
    <w:rsid w:val="00826002"/>
    <w:rsid w:val="008269FB"/>
    <w:rsid w:val="00837849"/>
    <w:rsid w:val="0084055A"/>
    <w:rsid w:val="0084738E"/>
    <w:rsid w:val="00857C97"/>
    <w:rsid w:val="00886241"/>
    <w:rsid w:val="0089456C"/>
    <w:rsid w:val="008C4A39"/>
    <w:rsid w:val="008C52A6"/>
    <w:rsid w:val="008E2BBA"/>
    <w:rsid w:val="008F3ACB"/>
    <w:rsid w:val="00906796"/>
    <w:rsid w:val="00910D40"/>
    <w:rsid w:val="00910FB4"/>
    <w:rsid w:val="00911C24"/>
    <w:rsid w:val="009145D6"/>
    <w:rsid w:val="00921EA3"/>
    <w:rsid w:val="0092453A"/>
    <w:rsid w:val="00963A48"/>
    <w:rsid w:val="00970C4D"/>
    <w:rsid w:val="00984F50"/>
    <w:rsid w:val="00993F4B"/>
    <w:rsid w:val="009A1833"/>
    <w:rsid w:val="009A3750"/>
    <w:rsid w:val="009A77B7"/>
    <w:rsid w:val="009B555D"/>
    <w:rsid w:val="009D36F2"/>
    <w:rsid w:val="009D48E9"/>
    <w:rsid w:val="009D7163"/>
    <w:rsid w:val="009E3200"/>
    <w:rsid w:val="009F01AB"/>
    <w:rsid w:val="00A00727"/>
    <w:rsid w:val="00A025CD"/>
    <w:rsid w:val="00A042C3"/>
    <w:rsid w:val="00A1504C"/>
    <w:rsid w:val="00A478B8"/>
    <w:rsid w:val="00A5246E"/>
    <w:rsid w:val="00A67401"/>
    <w:rsid w:val="00A71A14"/>
    <w:rsid w:val="00A75D45"/>
    <w:rsid w:val="00A760BE"/>
    <w:rsid w:val="00A80B9B"/>
    <w:rsid w:val="00A843DD"/>
    <w:rsid w:val="00A909E3"/>
    <w:rsid w:val="00A91638"/>
    <w:rsid w:val="00AA500C"/>
    <w:rsid w:val="00AA6AF8"/>
    <w:rsid w:val="00AB1A4C"/>
    <w:rsid w:val="00AC1034"/>
    <w:rsid w:val="00AD09CE"/>
    <w:rsid w:val="00B1745B"/>
    <w:rsid w:val="00B27043"/>
    <w:rsid w:val="00B32BE8"/>
    <w:rsid w:val="00B35903"/>
    <w:rsid w:val="00B35A5C"/>
    <w:rsid w:val="00B4160D"/>
    <w:rsid w:val="00B42958"/>
    <w:rsid w:val="00B52D26"/>
    <w:rsid w:val="00B648F4"/>
    <w:rsid w:val="00B66264"/>
    <w:rsid w:val="00B71994"/>
    <w:rsid w:val="00B73DB9"/>
    <w:rsid w:val="00B81B76"/>
    <w:rsid w:val="00B93653"/>
    <w:rsid w:val="00BA0CD2"/>
    <w:rsid w:val="00BA677F"/>
    <w:rsid w:val="00BB3720"/>
    <w:rsid w:val="00BB68DC"/>
    <w:rsid w:val="00BB6CEC"/>
    <w:rsid w:val="00BB6DD3"/>
    <w:rsid w:val="00BC36F3"/>
    <w:rsid w:val="00BC7725"/>
    <w:rsid w:val="00BD45AA"/>
    <w:rsid w:val="00BD4C1D"/>
    <w:rsid w:val="00BE07F3"/>
    <w:rsid w:val="00C00018"/>
    <w:rsid w:val="00C033F6"/>
    <w:rsid w:val="00C043FB"/>
    <w:rsid w:val="00C0451F"/>
    <w:rsid w:val="00C166AA"/>
    <w:rsid w:val="00C2498C"/>
    <w:rsid w:val="00C24F0A"/>
    <w:rsid w:val="00C35A5E"/>
    <w:rsid w:val="00C4222A"/>
    <w:rsid w:val="00C47C75"/>
    <w:rsid w:val="00C61DF0"/>
    <w:rsid w:val="00C627BF"/>
    <w:rsid w:val="00C8029E"/>
    <w:rsid w:val="00C952DE"/>
    <w:rsid w:val="00CA5B92"/>
    <w:rsid w:val="00CB117A"/>
    <w:rsid w:val="00CC5AB9"/>
    <w:rsid w:val="00CF2052"/>
    <w:rsid w:val="00CF46DC"/>
    <w:rsid w:val="00D1348A"/>
    <w:rsid w:val="00D36FA3"/>
    <w:rsid w:val="00D40F36"/>
    <w:rsid w:val="00D51170"/>
    <w:rsid w:val="00D5221A"/>
    <w:rsid w:val="00D57336"/>
    <w:rsid w:val="00D6743F"/>
    <w:rsid w:val="00D70592"/>
    <w:rsid w:val="00D917B0"/>
    <w:rsid w:val="00DA08C8"/>
    <w:rsid w:val="00DB28E0"/>
    <w:rsid w:val="00DB723B"/>
    <w:rsid w:val="00DD1A66"/>
    <w:rsid w:val="00DD40BE"/>
    <w:rsid w:val="00DD43AB"/>
    <w:rsid w:val="00DD4BFC"/>
    <w:rsid w:val="00DD6C50"/>
    <w:rsid w:val="00DD7E74"/>
    <w:rsid w:val="00DE0350"/>
    <w:rsid w:val="00DE0804"/>
    <w:rsid w:val="00DF3033"/>
    <w:rsid w:val="00DF3D6C"/>
    <w:rsid w:val="00E04D39"/>
    <w:rsid w:val="00E12ABE"/>
    <w:rsid w:val="00E34C8B"/>
    <w:rsid w:val="00E3763A"/>
    <w:rsid w:val="00E47E8C"/>
    <w:rsid w:val="00E615B8"/>
    <w:rsid w:val="00E61EA4"/>
    <w:rsid w:val="00E6780A"/>
    <w:rsid w:val="00E720C6"/>
    <w:rsid w:val="00E7476F"/>
    <w:rsid w:val="00E75463"/>
    <w:rsid w:val="00E87149"/>
    <w:rsid w:val="00E91AAE"/>
    <w:rsid w:val="00E9282E"/>
    <w:rsid w:val="00EA45E4"/>
    <w:rsid w:val="00EA5799"/>
    <w:rsid w:val="00EA5EC6"/>
    <w:rsid w:val="00EB3812"/>
    <w:rsid w:val="00EC4FBA"/>
    <w:rsid w:val="00EC590F"/>
    <w:rsid w:val="00ED50EE"/>
    <w:rsid w:val="00ED695D"/>
    <w:rsid w:val="00EE09D7"/>
    <w:rsid w:val="00EE375D"/>
    <w:rsid w:val="00EF53BD"/>
    <w:rsid w:val="00F00992"/>
    <w:rsid w:val="00F11634"/>
    <w:rsid w:val="00F131FD"/>
    <w:rsid w:val="00F16AAF"/>
    <w:rsid w:val="00F2215F"/>
    <w:rsid w:val="00F24E90"/>
    <w:rsid w:val="00F34485"/>
    <w:rsid w:val="00F46317"/>
    <w:rsid w:val="00F4748A"/>
    <w:rsid w:val="00F521D0"/>
    <w:rsid w:val="00F60BBF"/>
    <w:rsid w:val="00F60E8D"/>
    <w:rsid w:val="00F60F2D"/>
    <w:rsid w:val="00F61E15"/>
    <w:rsid w:val="00F73CC2"/>
    <w:rsid w:val="00FA217F"/>
    <w:rsid w:val="00FB5524"/>
    <w:rsid w:val="00FC00D6"/>
    <w:rsid w:val="00FC3576"/>
    <w:rsid w:val="00FD123B"/>
    <w:rsid w:val="00FD703D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8866DCB"/>
  <w15:docId w15:val="{7361F904-B230-4C38-95E1-874E1116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C0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57F3C"/>
    <w:pPr>
      <w:keepNext/>
      <w:numPr>
        <w:numId w:val="1"/>
      </w:numPr>
      <w:autoSpaceDE w:val="0"/>
      <w:autoSpaceDN w:val="0"/>
      <w:adjustRightInd w:val="0"/>
      <w:spacing w:before="120" w:after="180"/>
      <w:outlineLvl w:val="0"/>
    </w:pPr>
    <w:rPr>
      <w:rFonts w:ascii="Times New Roman" w:hAnsi="Times New Roman"/>
      <w:b/>
      <w:snapToGrid w:val="0"/>
      <w:color w:val="000000"/>
      <w:sz w:val="26"/>
      <w:szCs w:val="25"/>
    </w:rPr>
  </w:style>
  <w:style w:type="paragraph" w:styleId="Heading3">
    <w:name w:val="heading 3"/>
    <w:aliases w:val="Style Heading 3"/>
    <w:basedOn w:val="Normal"/>
    <w:next w:val="Normal"/>
    <w:link w:val="Heading3Char"/>
    <w:qFormat/>
    <w:rsid w:val="00457F3C"/>
    <w:pPr>
      <w:keepNext/>
      <w:numPr>
        <w:ilvl w:val="2"/>
        <w:numId w:val="1"/>
      </w:numPr>
      <w:spacing w:before="240" w:after="120"/>
      <w:jc w:val="both"/>
      <w:outlineLvl w:val="2"/>
    </w:pPr>
    <w:rPr>
      <w:rFonts w:ascii="Times New Roman" w:hAnsi="Times New Roman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457F3C"/>
    <w:pPr>
      <w:keepNext/>
      <w:numPr>
        <w:ilvl w:val="3"/>
        <w:numId w:val="1"/>
      </w:numPr>
      <w:spacing w:after="120"/>
      <w:outlineLvl w:val="3"/>
    </w:pPr>
    <w:rPr>
      <w:rFonts w:ascii="Times New Roman" w:hAnsi="Times New Roman"/>
      <w:snapToGrid w:val="0"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qFormat/>
    <w:rsid w:val="00457F3C"/>
    <w:pPr>
      <w:keepNext/>
      <w:numPr>
        <w:ilvl w:val="4"/>
        <w:numId w:val="1"/>
      </w:numPr>
      <w:spacing w:after="120"/>
      <w:outlineLvl w:val="4"/>
    </w:pPr>
    <w:rPr>
      <w:rFonts w:ascii="Times New Roman" w:hAnsi="Times New Roman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57F3C"/>
    <w:pPr>
      <w:numPr>
        <w:ilvl w:val="5"/>
        <w:numId w:val="1"/>
      </w:numPr>
      <w:spacing w:after="120"/>
      <w:outlineLvl w:val="5"/>
    </w:pPr>
    <w:rPr>
      <w:rFonts w:ascii="Times New Roman" w:hAnsi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51C06"/>
    <w:pPr>
      <w:tabs>
        <w:tab w:val="center" w:pos="4680"/>
        <w:tab w:val="right" w:pos="9360"/>
      </w:tabs>
    </w:pPr>
  </w:style>
  <w:style w:type="paragraph" w:customStyle="1" w:styleId="KBlock1Indent">
    <w:name w:val="KBlock 1 Indent"/>
    <w:aliases w:val="bi1"/>
    <w:basedOn w:val="Normal"/>
    <w:rsid w:val="00351C06"/>
    <w:pPr>
      <w:spacing w:after="240"/>
      <w:ind w:left="1440" w:right="1440"/>
    </w:pPr>
  </w:style>
  <w:style w:type="paragraph" w:customStyle="1" w:styleId="KBody">
    <w:name w:val="KBody"/>
    <w:aliases w:val="kb"/>
    <w:basedOn w:val="Normal"/>
    <w:rsid w:val="00351C06"/>
    <w:pPr>
      <w:spacing w:after="240"/>
      <w:jc w:val="both"/>
    </w:pPr>
  </w:style>
  <w:style w:type="paragraph" w:customStyle="1" w:styleId="KBody1">
    <w:name w:val="KBody1"/>
    <w:aliases w:val="kb1"/>
    <w:basedOn w:val="Normal"/>
    <w:rsid w:val="00351C06"/>
    <w:pPr>
      <w:spacing w:after="240"/>
      <w:ind w:firstLine="1440"/>
    </w:pPr>
  </w:style>
  <w:style w:type="paragraph" w:customStyle="1" w:styleId="KFlushRight">
    <w:name w:val="KFlushRight"/>
    <w:aliases w:val="kfr"/>
    <w:basedOn w:val="Normal"/>
    <w:next w:val="KBody"/>
    <w:rsid w:val="00351C06"/>
    <w:pPr>
      <w:spacing w:after="240"/>
      <w:jc w:val="right"/>
    </w:pPr>
  </w:style>
  <w:style w:type="paragraph" w:customStyle="1" w:styleId="KPlainTxt">
    <w:name w:val="KPlainTxt"/>
    <w:aliases w:val="kpt"/>
    <w:basedOn w:val="Normal"/>
    <w:rsid w:val="00351C06"/>
  </w:style>
  <w:style w:type="paragraph" w:customStyle="1" w:styleId="KSClosing">
    <w:name w:val="KSClosing"/>
    <w:aliases w:val="ksc"/>
    <w:basedOn w:val="Normal"/>
    <w:next w:val="KPlainTxt"/>
    <w:rsid w:val="00351C06"/>
    <w:pPr>
      <w:keepNext/>
      <w:spacing w:after="240"/>
      <w:ind w:left="5040"/>
    </w:pPr>
  </w:style>
  <w:style w:type="paragraph" w:customStyle="1" w:styleId="KTitleCentered">
    <w:name w:val="KTitleCentered"/>
    <w:aliases w:val="ktc"/>
    <w:basedOn w:val="Normal"/>
    <w:next w:val="KBody1"/>
    <w:rsid w:val="00351C06"/>
    <w:pPr>
      <w:keepNext/>
      <w:spacing w:after="240"/>
      <w:jc w:val="center"/>
    </w:pPr>
  </w:style>
  <w:style w:type="character" w:styleId="PageNumber">
    <w:name w:val="page number"/>
    <w:basedOn w:val="DefaultParagraphFont"/>
    <w:rsid w:val="00351C06"/>
  </w:style>
  <w:style w:type="paragraph" w:customStyle="1" w:styleId="KBody5">
    <w:name w:val="KBody.5"/>
    <w:aliases w:val="kb5"/>
    <w:basedOn w:val="Normal"/>
    <w:rsid w:val="00351C06"/>
    <w:pPr>
      <w:spacing w:after="240"/>
      <w:ind w:firstLine="720"/>
      <w:jc w:val="both"/>
    </w:pPr>
  </w:style>
  <w:style w:type="table" w:styleId="TableGrid">
    <w:name w:val="Table Grid"/>
    <w:basedOn w:val="TableNormal"/>
    <w:rsid w:val="00BB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29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D4BF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910FB4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link w:val="BodyTextIndentChar"/>
    <w:rsid w:val="00EE09D7"/>
    <w:pPr>
      <w:spacing w:before="120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EE09D7"/>
    <w:rPr>
      <w:sz w:val="24"/>
      <w:szCs w:val="24"/>
    </w:rPr>
  </w:style>
  <w:style w:type="character" w:customStyle="1" w:styleId="FooterChar">
    <w:name w:val="Footer Char"/>
    <w:link w:val="Footer"/>
    <w:rsid w:val="00771876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457F3C"/>
    <w:rPr>
      <w:b/>
      <w:snapToGrid w:val="0"/>
      <w:color w:val="000000"/>
      <w:sz w:val="26"/>
      <w:szCs w:val="25"/>
    </w:rPr>
  </w:style>
  <w:style w:type="character" w:customStyle="1" w:styleId="Heading3Char">
    <w:name w:val="Heading 3 Char"/>
    <w:aliases w:val="Style Heading 3 Char"/>
    <w:basedOn w:val="DefaultParagraphFont"/>
    <w:link w:val="Heading3"/>
    <w:rsid w:val="00457F3C"/>
    <w:rPr>
      <w:b/>
      <w:sz w:val="26"/>
    </w:rPr>
  </w:style>
  <w:style w:type="character" w:customStyle="1" w:styleId="Heading4Char">
    <w:name w:val="Heading 4 Char"/>
    <w:basedOn w:val="DefaultParagraphFont"/>
    <w:link w:val="Heading4"/>
    <w:rsid w:val="00457F3C"/>
    <w:rPr>
      <w:snapToGrid w:val="0"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457F3C"/>
    <w:rPr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57F3C"/>
    <w:rPr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457F3C"/>
    <w:rPr>
      <w:rFonts w:ascii="Times New Roman" w:hAnsi="Times New Roman"/>
      <w:szCs w:val="26"/>
    </w:rPr>
  </w:style>
  <w:style w:type="character" w:customStyle="1" w:styleId="FootnoteTextChar">
    <w:name w:val="Footnote Text Char"/>
    <w:basedOn w:val="DefaultParagraphFont"/>
    <w:link w:val="FootnoteText"/>
    <w:semiHidden/>
    <w:rsid w:val="00457F3C"/>
    <w:rPr>
      <w:szCs w:val="26"/>
    </w:rPr>
  </w:style>
  <w:style w:type="character" w:styleId="FootnoteReference">
    <w:name w:val="footnote reference"/>
    <w:basedOn w:val="DefaultParagraphFont"/>
    <w:semiHidden/>
    <w:rsid w:val="00457F3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24E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4E90"/>
  </w:style>
  <w:style w:type="character" w:customStyle="1" w:styleId="CommentTextChar">
    <w:name w:val="Comment Text Char"/>
    <w:basedOn w:val="DefaultParagraphFont"/>
    <w:link w:val="CommentText"/>
    <w:semiHidden/>
    <w:rsid w:val="00F24E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4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4E9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d3ffcfb-70d1-481f-b7e5-9e1d5cdc62ab">Q54P53UPDRF2-213686033-478</_dlc_DocId>
    <_dlc_DocIdUrl xmlns="4d3ffcfb-70d1-481f-b7e5-9e1d5cdc62ab">
      <Url>https://dcms.techcombank.com.vn/record24/_layouts/15/DocIdRedir.aspx?ID=Q54P53UPDRF2-213686033-478</Url>
      <Description>Q54P53UPDRF2-213686033-478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05AC6E623424BA14AF01311A6092B" ma:contentTypeVersion="0" ma:contentTypeDescription="Create a new document." ma:contentTypeScope="" ma:versionID="aa39f427a2badc943e81e4c432e77bab">
  <xsd:schema xmlns:xsd="http://www.w3.org/2001/XMLSchema" xmlns:xs="http://www.w3.org/2001/XMLSchema" xmlns:p="http://schemas.microsoft.com/office/2006/metadata/properties" xmlns:ns2="4d3ffcfb-70d1-481f-b7e5-9e1d5cdc62ab" targetNamespace="http://schemas.microsoft.com/office/2006/metadata/properties" ma:root="true" ma:fieldsID="8e1eaedeab6dd4d2827afc660cee804e" ns2:_="">
    <xsd:import namespace="4d3ffcfb-70d1-481f-b7e5-9e1d5cdc62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fcfb-70d1-481f-b7e5-9e1d5cdc62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E920B-56AF-4B83-B04F-821EE252CBFB}">
  <ds:schemaRefs>
    <ds:schemaRef ds:uri="http://schemas.microsoft.com/office/2006/metadata/properties"/>
    <ds:schemaRef ds:uri="http://schemas.microsoft.com/office/infopath/2007/PartnerControls"/>
    <ds:schemaRef ds:uri="4d3ffcfb-70d1-481f-b7e5-9e1d5cdc62ab"/>
  </ds:schemaRefs>
</ds:datastoreItem>
</file>

<file path=customXml/itemProps2.xml><?xml version="1.0" encoding="utf-8"?>
<ds:datastoreItem xmlns:ds="http://schemas.openxmlformats.org/officeDocument/2006/customXml" ds:itemID="{0B8155E3-AEB8-4266-9F51-637B3EE8C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ffcfb-70d1-481f-b7e5-9e1d5cdc6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C9CDE-AC57-4A92-BD45-BF81AB611E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D31742-D783-45FA-BD18-35E5CDCB64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6973FB-3D06-4A30-AA3A-E19AD5CF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MB12a-SP.SPDN/66</vt:lpstr>
    </vt:vector>
  </TitlesOfParts>
  <Company>SBD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BTT Người Bán – Thông Báo Chuyển Nhượng KPT .docx</dc:title>
  <dc:creator>lananh.ho</dc:creator>
  <cp:lastModifiedBy>Trung OPS. Do Quang (trungdq6)</cp:lastModifiedBy>
  <cp:revision>38</cp:revision>
  <cp:lastPrinted>2020-06-30T07:50:00Z</cp:lastPrinted>
  <dcterms:created xsi:type="dcterms:W3CDTF">2019-03-21T02:10:00Z</dcterms:created>
  <dcterms:modified xsi:type="dcterms:W3CDTF">2024-11-08T08:51:00Z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0x01010070705AC6E623424BA14AF01311A6092B</vt:lpwstr>
  </property>
  <property fmtid="{D5CDD505-2E9C-101B-9397-08002B2CF9AE}" pid="3" name="MangNghiepVu">
    <vt:lpwstr>151;#2. Bao thanh toán trong nước|29cd745e-d90f-4270-9bd5-98c9cbc713dc</vt:lpwstr>
  </property>
  <property fmtid="{D5CDD505-2E9C-101B-9397-08002B2CF9AE}" pid="4" name="Tree1">
    <vt:lpwstr/>
  </property>
  <property fmtid="{D5CDD505-2E9C-101B-9397-08002B2CF9AE}" pid="5" name="Tree2">
    <vt:lpwstr/>
  </property>
  <property fmtid="{D5CDD505-2E9C-101B-9397-08002B2CF9AE}" pid="6" name="Tree3">
    <vt:lpwstr/>
  </property>
  <property fmtid="{D5CDD505-2E9C-101B-9397-08002B2CF9AE}" pid="7" name="Tree4">
    <vt:lpwstr/>
  </property>
  <property fmtid="{D5CDD505-2E9C-101B-9397-08002B2CF9AE}" pid="8" name="Uploader">
    <vt:lpwstr>Ha CA. Le Thi Thu</vt:lpwstr>
  </property>
  <property fmtid="{D5CDD505-2E9C-101B-9397-08002B2CF9AE}" pid="9" name="_dlc_DocIdItemGuid">
    <vt:lpwstr>7b6bf3f5-2a5b-406d-bc05-9549e2960be0</vt:lpwstr>
  </property>
  <property fmtid="{D5CDD505-2E9C-101B-9397-08002B2CF9AE}" pid="10" name="ClassificationContentMarkingFooterShapeIds">
    <vt:lpwstr>2,4,5</vt:lpwstr>
  </property>
  <property fmtid="{D5CDD505-2E9C-101B-9397-08002B2CF9AE}" pid="11" name="ClassificationContentMarkingFooterFontProps">
    <vt:lpwstr>#ff0000,10,Calibri</vt:lpwstr>
  </property>
  <property fmtid="{D5CDD505-2E9C-101B-9397-08002B2CF9AE}" pid="12" name="ClassificationContentMarkingFooterText">
    <vt:lpwstr>TCB Internal Document</vt:lpwstr>
  </property>
  <property fmtid="{D5CDD505-2E9C-101B-9397-08002B2CF9AE}" pid="13" name="MSIP_Label_b2dd06e9-25c0-439c-934f-6cf152a36d51_Enabled">
    <vt:lpwstr>true</vt:lpwstr>
  </property>
  <property fmtid="{D5CDD505-2E9C-101B-9397-08002B2CF9AE}" pid="14" name="MSIP_Label_b2dd06e9-25c0-439c-934f-6cf152a36d51_SetDate">
    <vt:lpwstr>2024-11-08T08:51:08Z</vt:lpwstr>
  </property>
  <property fmtid="{D5CDD505-2E9C-101B-9397-08002B2CF9AE}" pid="15" name="MSIP_Label_b2dd06e9-25c0-439c-934f-6cf152a36d51_Method">
    <vt:lpwstr>Standard</vt:lpwstr>
  </property>
  <property fmtid="{D5CDD505-2E9C-101B-9397-08002B2CF9AE}" pid="16" name="MSIP_Label_b2dd06e9-25c0-439c-934f-6cf152a36d51_Name">
    <vt:lpwstr>Internal (Nội bộ)</vt:lpwstr>
  </property>
  <property fmtid="{D5CDD505-2E9C-101B-9397-08002B2CF9AE}" pid="17" name="MSIP_Label_b2dd06e9-25c0-439c-934f-6cf152a36d51_SiteId">
    <vt:lpwstr>2b300ee8-98e6-406b-bff8-d8999885a4c3</vt:lpwstr>
  </property>
  <property fmtid="{D5CDD505-2E9C-101B-9397-08002B2CF9AE}" pid="18" name="MSIP_Label_b2dd06e9-25c0-439c-934f-6cf152a36d51_ActionId">
    <vt:lpwstr>78459b5a-af83-497e-8c13-715a7fc20dc5</vt:lpwstr>
  </property>
  <property fmtid="{D5CDD505-2E9C-101B-9397-08002B2CF9AE}" pid="19" name="MSIP_Label_b2dd06e9-25c0-439c-934f-6cf152a36d51_ContentBits">
    <vt:lpwstr>2</vt:lpwstr>
  </property>
</Properties>
</file>